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简综艺" w:hAnsi="微软简综艺" w:eastAsia="微软简综艺" w:cs="微软简综艺"/>
          <w:b/>
          <w:bCs/>
          <w:sz w:val="32"/>
          <w:szCs w:val="32"/>
          <w:lang w:eastAsia="zh-CN"/>
        </w:rPr>
      </w:pPr>
      <w:r>
        <w:rPr>
          <w:rFonts w:hint="eastAsia" w:ascii="微软简综艺" w:hAnsi="微软简综艺" w:eastAsia="微软简综艺" w:cs="微软简综艺"/>
          <w:b/>
          <w:bCs/>
          <w:sz w:val="32"/>
          <w:szCs w:val="32"/>
          <w:lang w:eastAsia="zh-CN"/>
        </w:rPr>
        <w:t>《现代汉语语法研究》参考答案</w:t>
      </w:r>
    </w:p>
    <w:p>
      <w:pPr>
        <w:jc w:val="both"/>
        <w:rPr>
          <w:rFonts w:hint="eastAsia" w:ascii="微软简综艺" w:hAnsi="微软简综艺" w:eastAsia="微软简综艺" w:cs="微软简综艺"/>
          <w:b/>
          <w:bCs/>
          <w:sz w:val="28"/>
          <w:szCs w:val="28"/>
          <w:lang w:eastAsia="zh-CN"/>
        </w:rPr>
      </w:pPr>
    </w:p>
    <w:p>
      <w:pPr>
        <w:numPr>
          <w:ilvl w:val="0"/>
          <w:numId w:val="1"/>
        </w:numPr>
        <w:jc w:val="both"/>
        <w:rPr>
          <w:rFonts w:hint="eastAsia"/>
          <w:b/>
          <w:bCs/>
          <w:sz w:val="28"/>
          <w:szCs w:val="28"/>
          <w:lang w:eastAsia="zh-CN"/>
        </w:rPr>
      </w:pPr>
      <w:r>
        <w:rPr>
          <w:rFonts w:hint="eastAsia"/>
          <w:b/>
          <w:bCs/>
          <w:sz w:val="28"/>
          <w:szCs w:val="28"/>
          <w:lang w:eastAsia="zh-CN"/>
        </w:rPr>
        <w:t>单项选择题</w:t>
      </w:r>
      <w:r>
        <w:rPr>
          <w:rFonts w:hint="eastAsia"/>
          <w:b/>
          <w:bCs/>
          <w:sz w:val="28"/>
          <w:szCs w:val="28"/>
          <w:lang w:val="en-US" w:eastAsia="zh-CN"/>
        </w:rPr>
        <w:t>(每题1分，共125题)</w:t>
      </w:r>
    </w:p>
    <w:p>
      <w:pPr>
        <w:numPr>
          <w:ilvl w:val="0"/>
          <w:numId w:val="0"/>
        </w:numPr>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1—5:BADBA        6—10：CDBDC        11—15：CADCB     16—20：CCBDA</w:t>
      </w:r>
    </w:p>
    <w:p>
      <w:pPr>
        <w:numPr>
          <w:ilvl w:val="0"/>
          <w:numId w:val="0"/>
        </w:numPr>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21—25：</w:t>
      </w:r>
      <w:r>
        <w:rPr>
          <w:rFonts w:hint="eastAsia" w:ascii="宋体" w:hAnsi="宋体" w:eastAsia="宋体" w:cs="宋体"/>
          <w:color w:val="000000"/>
          <w:lang w:val="en-US" w:eastAsia="zh-CN"/>
        </w:rPr>
        <w:t xml:space="preserve">ABCCD     </w:t>
      </w:r>
      <w:r>
        <w:rPr>
          <w:rFonts w:hint="eastAsia" w:ascii="宋体" w:hAnsi="宋体" w:eastAsia="宋体" w:cs="宋体"/>
          <w:b w:val="0"/>
          <w:bCs w:val="0"/>
          <w:sz w:val="21"/>
          <w:szCs w:val="21"/>
          <w:lang w:val="en-US" w:eastAsia="zh-CN"/>
        </w:rPr>
        <w:t>26—30:</w:t>
      </w:r>
      <w:r>
        <w:rPr>
          <w:rFonts w:hint="eastAsia" w:ascii="宋体" w:hAnsi="宋体" w:eastAsia="宋体" w:cs="宋体"/>
          <w:color w:val="000000"/>
          <w:lang w:val="en-US" w:eastAsia="zh-CN"/>
        </w:rPr>
        <w:t xml:space="preserve">CADDD        </w:t>
      </w:r>
      <w:r>
        <w:rPr>
          <w:rFonts w:hint="eastAsia" w:ascii="宋体" w:hAnsi="宋体" w:eastAsia="宋体" w:cs="宋体"/>
          <w:b w:val="0"/>
          <w:bCs w:val="0"/>
          <w:sz w:val="21"/>
          <w:szCs w:val="21"/>
          <w:lang w:val="en-US" w:eastAsia="zh-CN"/>
        </w:rPr>
        <w:t>31—35：CCBDA     36—40：ABCDA</w:t>
      </w:r>
    </w:p>
    <w:p>
      <w:pPr>
        <w:numPr>
          <w:ilvl w:val="0"/>
          <w:numId w:val="0"/>
        </w:numPr>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41—45：DCDDC     46—50：DBDBC       51—55：DCDCC     56—60：</w:t>
      </w:r>
      <w:r>
        <w:rPr>
          <w:rFonts w:hint="eastAsia" w:ascii="宋体" w:hAnsi="宋体" w:eastAsia="宋体" w:cs="宋体"/>
          <w:color w:val="000000" w:themeColor="text1"/>
          <w:lang w:val="en-US" w:eastAsia="zh-CN"/>
          <w14:textFill>
            <w14:solidFill>
              <w14:schemeClr w14:val="tx1"/>
            </w14:solidFill>
          </w14:textFill>
        </w:rPr>
        <w:t>DBBBC</w:t>
      </w:r>
    </w:p>
    <w:p>
      <w:pPr>
        <w:numPr>
          <w:ilvl w:val="0"/>
          <w:numId w:val="0"/>
        </w:numPr>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61—65：BCDCD     66—70：BBCCD       71—75：</w:t>
      </w:r>
      <w:r>
        <w:rPr>
          <w:rFonts w:hint="eastAsia" w:ascii="宋体" w:hAnsi="宋体" w:eastAsia="宋体" w:cs="宋体"/>
          <w:color w:val="000000" w:themeColor="text1"/>
          <w:sz w:val="21"/>
          <w:szCs w:val="21"/>
          <w:lang w:val="en-US" w:eastAsia="zh-CN"/>
          <w14:textFill>
            <w14:solidFill>
              <w14:schemeClr w14:val="tx1"/>
            </w14:solidFill>
          </w14:textFill>
        </w:rPr>
        <w:t xml:space="preserve">BAADC     </w:t>
      </w:r>
      <w:r>
        <w:rPr>
          <w:rFonts w:hint="eastAsia" w:ascii="宋体" w:hAnsi="宋体" w:eastAsia="宋体" w:cs="宋体"/>
          <w:b w:val="0"/>
          <w:bCs w:val="0"/>
          <w:sz w:val="21"/>
          <w:szCs w:val="21"/>
          <w:lang w:val="en-US" w:eastAsia="zh-CN"/>
        </w:rPr>
        <w:t>76—80：</w:t>
      </w:r>
      <w:r>
        <w:rPr>
          <w:rFonts w:hint="eastAsia" w:ascii="宋体" w:hAnsi="宋体" w:eastAsia="宋体" w:cs="宋体"/>
          <w:color w:val="000000" w:themeColor="text1"/>
          <w:sz w:val="21"/>
          <w:szCs w:val="21"/>
          <w:lang w:val="en-US" w:eastAsia="zh-CN"/>
          <w14:textFill>
            <w14:solidFill>
              <w14:schemeClr w14:val="tx1"/>
            </w14:solidFill>
          </w14:textFill>
        </w:rPr>
        <w:t>BBCBD</w:t>
      </w:r>
    </w:p>
    <w:p>
      <w:pPr>
        <w:numPr>
          <w:ilvl w:val="0"/>
          <w:numId w:val="0"/>
        </w:numPr>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81—85：</w:t>
      </w:r>
      <w:r>
        <w:rPr>
          <w:rFonts w:hint="eastAsia" w:ascii="宋体" w:hAnsi="宋体" w:eastAsia="宋体" w:cs="宋体"/>
          <w:color w:val="000000" w:themeColor="text1"/>
          <w:sz w:val="21"/>
          <w:szCs w:val="21"/>
          <w:lang w:val="en-US" w:eastAsia="zh-CN"/>
          <w14:textFill>
            <w14:solidFill>
              <w14:schemeClr w14:val="tx1"/>
            </w14:solidFill>
          </w14:textFill>
        </w:rPr>
        <w:t xml:space="preserve">ABCDC  </w:t>
      </w:r>
      <w:r>
        <w:rPr>
          <w:rFonts w:hint="eastAsia"/>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sz w:val="21"/>
          <w:szCs w:val="21"/>
          <w:lang w:val="en-US" w:eastAsia="zh-CN"/>
        </w:rPr>
        <w:t>86—90：</w:t>
      </w:r>
      <w:r>
        <w:rPr>
          <w:rFonts w:hint="eastAsia" w:ascii="宋体" w:hAnsi="宋体" w:eastAsia="宋体" w:cs="宋体"/>
          <w:color w:val="000000" w:themeColor="text1"/>
          <w:sz w:val="21"/>
          <w:szCs w:val="21"/>
          <w:lang w:val="en-US" w:eastAsia="zh-CN"/>
          <w14:textFill>
            <w14:solidFill>
              <w14:schemeClr w14:val="tx1"/>
            </w14:solidFill>
          </w14:textFill>
        </w:rPr>
        <w:t xml:space="preserve">DCBBD       </w:t>
      </w:r>
      <w:r>
        <w:rPr>
          <w:rFonts w:hint="eastAsia" w:ascii="宋体" w:hAnsi="宋体" w:eastAsia="宋体" w:cs="宋体"/>
          <w:b w:val="0"/>
          <w:bCs w:val="0"/>
          <w:sz w:val="21"/>
          <w:szCs w:val="21"/>
          <w:lang w:val="en-US" w:eastAsia="zh-CN"/>
        </w:rPr>
        <w:t>91—95：DDCDD     96—100：</w:t>
      </w: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D</w:t>
      </w:r>
      <w:r>
        <w:rPr>
          <w:rFonts w:hint="eastAsia" w:ascii="宋体" w:hAnsi="宋体" w:eastAsia="宋体" w:cs="宋体"/>
          <w:b w:val="0"/>
          <w:bCs w:val="0"/>
          <w:sz w:val="21"/>
          <w:szCs w:val="21"/>
          <w:lang w:val="en-US" w:eastAsia="zh-CN"/>
        </w:rPr>
        <w:t>CCCD</w:t>
      </w:r>
    </w:p>
    <w:p>
      <w:pPr>
        <w:numPr>
          <w:ilvl w:val="0"/>
          <w:numId w:val="0"/>
        </w:numPr>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101—105:AAAAA    106—110:AABCB      111—115:DAABC    116—120:</w:t>
      </w:r>
      <w:r>
        <w:rPr>
          <w:rFonts w:hint="eastAsia" w:ascii="宋体"/>
          <w:color w:val="000000" w:themeColor="text1"/>
          <w:lang w:val="en-US" w:eastAsia="zh-CN"/>
          <w14:textFill>
            <w14:solidFill>
              <w14:schemeClr w14:val="tx1"/>
            </w14:solidFill>
          </w14:textFill>
        </w:rPr>
        <w:t>DCCDD</w:t>
      </w:r>
    </w:p>
    <w:p>
      <w:pPr>
        <w:numPr>
          <w:ilvl w:val="0"/>
          <w:numId w:val="0"/>
        </w:numPr>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121—125:DDDAD</w:t>
      </w:r>
    </w:p>
    <w:p>
      <w:pPr>
        <w:numPr>
          <w:ilvl w:val="0"/>
          <w:numId w:val="2"/>
        </w:numPr>
        <w:spacing w:line="480" w:lineRule="auto"/>
        <w:jc w:val="both"/>
        <w:rPr>
          <w:rFonts w:hint="eastAsia"/>
          <w:b/>
          <w:bCs/>
          <w:sz w:val="24"/>
          <w:szCs w:val="24"/>
          <w:lang w:val="en-US" w:eastAsia="zh-CN"/>
        </w:rPr>
      </w:pPr>
      <w:r>
        <w:rPr>
          <w:rFonts w:hint="eastAsia"/>
          <w:b/>
          <w:bCs/>
          <w:sz w:val="24"/>
          <w:szCs w:val="24"/>
          <w:lang w:val="en-US" w:eastAsia="zh-CN"/>
        </w:rPr>
        <w:t>判断题（下列判断对的在括号内填入“√”，错的填入“×”；每题1分，共50题。）</w:t>
      </w:r>
    </w:p>
    <w:p>
      <w:pPr>
        <w:numPr>
          <w:ilvl w:val="0"/>
          <w:numId w:val="0"/>
        </w:numPr>
        <w:spacing w:line="240" w:lineRule="auto"/>
        <w:jc w:val="both"/>
        <w:rPr>
          <w:rFonts w:hint="eastAsia"/>
          <w:b w:val="0"/>
          <w:bCs w:val="0"/>
          <w:sz w:val="24"/>
          <w:szCs w:val="24"/>
          <w:lang w:val="en-US" w:eastAsia="zh-CN"/>
        </w:rPr>
      </w:pPr>
      <w:r>
        <w:rPr>
          <w:rFonts w:hint="eastAsia"/>
          <w:b w:val="0"/>
          <w:bCs w:val="0"/>
          <w:sz w:val="24"/>
          <w:szCs w:val="24"/>
          <w:lang w:val="en-US" w:eastAsia="zh-CN"/>
        </w:rPr>
        <w:t>1—5：√√××√          6—10：√√√√√</w:t>
      </w:r>
    </w:p>
    <w:p>
      <w:pPr>
        <w:numPr>
          <w:ilvl w:val="0"/>
          <w:numId w:val="0"/>
        </w:numPr>
        <w:spacing w:line="240" w:lineRule="auto"/>
        <w:jc w:val="both"/>
        <w:rPr>
          <w:rFonts w:hint="eastAsia"/>
          <w:b w:val="0"/>
          <w:bCs w:val="0"/>
          <w:sz w:val="24"/>
          <w:szCs w:val="24"/>
          <w:lang w:val="en-US" w:eastAsia="zh-CN"/>
        </w:rPr>
      </w:pPr>
      <w:r>
        <w:rPr>
          <w:rFonts w:hint="eastAsia"/>
          <w:b w:val="0"/>
          <w:bCs w:val="0"/>
          <w:sz w:val="24"/>
          <w:szCs w:val="24"/>
          <w:lang w:val="en-US" w:eastAsia="zh-CN"/>
        </w:rPr>
        <w:t>11—15：×√√√√        15—20：√√××√</w:t>
      </w:r>
    </w:p>
    <w:p>
      <w:pPr>
        <w:numPr>
          <w:ilvl w:val="0"/>
          <w:numId w:val="0"/>
        </w:numPr>
        <w:spacing w:line="240" w:lineRule="auto"/>
        <w:jc w:val="both"/>
        <w:rPr>
          <w:rFonts w:hint="eastAsia"/>
          <w:b w:val="0"/>
          <w:bCs w:val="0"/>
          <w:sz w:val="24"/>
          <w:szCs w:val="24"/>
          <w:lang w:val="en-US" w:eastAsia="zh-CN"/>
        </w:rPr>
      </w:pPr>
      <w:r>
        <w:rPr>
          <w:rFonts w:hint="eastAsia"/>
          <w:b w:val="0"/>
          <w:bCs w:val="0"/>
          <w:sz w:val="24"/>
          <w:szCs w:val="24"/>
          <w:lang w:val="en-US" w:eastAsia="zh-CN"/>
        </w:rPr>
        <w:t>21—25：√√√××        26—30：√×√×√</w:t>
      </w:r>
    </w:p>
    <w:p>
      <w:pPr>
        <w:numPr>
          <w:ilvl w:val="0"/>
          <w:numId w:val="0"/>
        </w:numPr>
        <w:jc w:val="both"/>
        <w:rPr>
          <w:rFonts w:hint="eastAsia" w:ascii="宋体" w:hAnsi="宋体" w:eastAsia="宋体" w:cs="宋体"/>
          <w:b w:val="0"/>
          <w:bCs w:val="0"/>
          <w:sz w:val="21"/>
          <w:szCs w:val="21"/>
          <w:lang w:val="en-US" w:eastAsia="zh-CN"/>
        </w:rPr>
      </w:pPr>
      <w:r>
        <w:rPr>
          <w:rFonts w:hint="eastAsia"/>
          <w:b w:val="0"/>
          <w:bCs w:val="0"/>
          <w:sz w:val="24"/>
          <w:szCs w:val="24"/>
          <w:lang w:val="en-US" w:eastAsia="zh-CN"/>
        </w:rPr>
        <w:t>31—35：√√×××        36—40：×√×√√</w:t>
      </w:r>
    </w:p>
    <w:p>
      <w:pPr>
        <w:numPr>
          <w:ilvl w:val="0"/>
          <w:numId w:val="0"/>
        </w:numPr>
        <w:jc w:val="both"/>
        <w:rPr>
          <w:rFonts w:hint="eastAsia"/>
          <w:b w:val="0"/>
          <w:bCs w:val="0"/>
          <w:sz w:val="24"/>
          <w:szCs w:val="24"/>
          <w:lang w:val="en-US" w:eastAsia="zh-CN"/>
        </w:rPr>
      </w:pPr>
      <w:r>
        <w:rPr>
          <w:rFonts w:hint="eastAsia"/>
          <w:b w:val="0"/>
          <w:bCs w:val="0"/>
          <w:sz w:val="24"/>
          <w:szCs w:val="24"/>
          <w:lang w:val="en-US" w:eastAsia="zh-CN"/>
        </w:rPr>
        <w:t>41—45：√×√×√        46—50：√××√√</w:t>
      </w:r>
    </w:p>
    <w:p>
      <w:pPr>
        <w:numPr>
          <w:ilvl w:val="0"/>
          <w:numId w:val="0"/>
        </w:num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p>
    <w:p>
      <w:pPr>
        <w:numPr>
          <w:ilvl w:val="0"/>
          <w:numId w:val="0"/>
        </w:numPr>
        <w:spacing w:line="480" w:lineRule="auto"/>
        <w:jc w:val="both"/>
        <w:rPr>
          <w:rFonts w:hint="eastAsia"/>
          <w:b/>
          <w:bCs/>
          <w:sz w:val="24"/>
          <w:szCs w:val="24"/>
          <w:lang w:val="en-US" w:eastAsia="zh-CN"/>
        </w:rPr>
      </w:pPr>
      <w:r>
        <w:rPr>
          <w:rFonts w:hint="eastAsia"/>
          <w:b/>
          <w:bCs/>
          <w:sz w:val="24"/>
          <w:szCs w:val="24"/>
          <w:lang w:val="en-US" w:eastAsia="zh-CN"/>
        </w:rPr>
        <w:t>三、名词解释题（每小题5分，共15题）</w:t>
      </w:r>
    </w:p>
    <w:p>
      <w:pPr>
        <w:numPr>
          <w:ilvl w:val="0"/>
          <w:numId w:val="3"/>
        </w:numPr>
        <w:jc w:val="both"/>
        <w:rPr>
          <w:rFonts w:hint="eastAsia"/>
          <w:sz w:val="21"/>
          <w:szCs w:val="21"/>
          <w:lang w:val="en-US" w:eastAsia="zh-CN"/>
        </w:rPr>
      </w:pPr>
      <w:r>
        <w:rPr>
          <w:rFonts w:hint="eastAsia"/>
          <w:sz w:val="21"/>
          <w:szCs w:val="21"/>
          <w:lang w:val="en-US" w:eastAsia="zh-CN"/>
        </w:rPr>
        <w:t>语法：语法就是组词造句的规则，或者说语法就是一种语言之间相互组合的结构方式和结构关系。</w:t>
      </w:r>
    </w:p>
    <w:p>
      <w:pPr>
        <w:numPr>
          <w:ilvl w:val="0"/>
          <w:numId w:val="3"/>
        </w:numPr>
        <w:jc w:val="both"/>
        <w:rPr>
          <w:rFonts w:hint="eastAsia"/>
          <w:sz w:val="21"/>
          <w:szCs w:val="21"/>
          <w:lang w:val="en-US" w:eastAsia="zh-CN"/>
        </w:rPr>
      </w:pPr>
      <w:r>
        <w:rPr>
          <w:rFonts w:hint="eastAsia"/>
          <w:sz w:val="21"/>
          <w:szCs w:val="21"/>
          <w:lang w:val="en-US" w:eastAsia="zh-CN"/>
        </w:rPr>
        <w:t>语法形式：语法形式就是指语法成分中能表现语法意义的声音部分以及声音部分的结构变化和排列次序。</w:t>
      </w:r>
    </w:p>
    <w:p>
      <w:pPr>
        <w:numPr>
          <w:ilvl w:val="0"/>
          <w:numId w:val="3"/>
        </w:numPr>
        <w:jc w:val="both"/>
        <w:rPr>
          <w:rFonts w:hint="eastAsia"/>
          <w:sz w:val="21"/>
          <w:szCs w:val="21"/>
          <w:lang w:val="en-US" w:eastAsia="zh-CN"/>
        </w:rPr>
      </w:pPr>
      <w:r>
        <w:rPr>
          <w:rFonts w:hint="eastAsia"/>
          <w:sz w:val="21"/>
          <w:szCs w:val="21"/>
          <w:lang w:val="en-US" w:eastAsia="zh-CN"/>
        </w:rPr>
        <w:t>语法意义：语法意义不是通过词汇形式而是通过语法形式所产生的一种抽象的非具体的意义。</w:t>
      </w:r>
    </w:p>
    <w:p>
      <w:pPr>
        <w:numPr>
          <w:ilvl w:val="0"/>
          <w:numId w:val="3"/>
        </w:numPr>
        <w:jc w:val="both"/>
        <w:rPr>
          <w:rFonts w:hint="eastAsia"/>
          <w:sz w:val="21"/>
          <w:szCs w:val="21"/>
          <w:lang w:val="en-US" w:eastAsia="zh-CN"/>
        </w:rPr>
      </w:pPr>
      <w:r>
        <w:rPr>
          <w:rFonts w:hint="eastAsia"/>
          <w:sz w:val="21"/>
          <w:szCs w:val="21"/>
          <w:lang w:val="en-US" w:eastAsia="zh-CN"/>
        </w:rPr>
        <w:t>时：指动作或过程发生的时间，一般分现在时、过去时和将来时。</w:t>
      </w:r>
    </w:p>
    <w:p>
      <w:pPr>
        <w:numPr>
          <w:ilvl w:val="0"/>
          <w:numId w:val="3"/>
        </w:numPr>
        <w:jc w:val="both"/>
        <w:rPr>
          <w:rFonts w:hint="eastAsia"/>
          <w:sz w:val="21"/>
          <w:szCs w:val="21"/>
          <w:lang w:val="en-US" w:eastAsia="zh-CN"/>
        </w:rPr>
      </w:pPr>
      <w:r>
        <w:rPr>
          <w:rFonts w:hint="eastAsia"/>
          <w:sz w:val="21"/>
          <w:szCs w:val="21"/>
          <w:lang w:val="en-US" w:eastAsia="zh-CN"/>
        </w:rPr>
        <w:t>体：是动词的一种语法范畴，表明动作行为的状态，如英语中的普通体、进行体、完成体等。</w:t>
      </w:r>
    </w:p>
    <w:p>
      <w:pPr>
        <w:numPr>
          <w:ilvl w:val="0"/>
          <w:numId w:val="3"/>
        </w:numPr>
        <w:jc w:val="both"/>
        <w:rPr>
          <w:rFonts w:hint="eastAsia"/>
          <w:sz w:val="21"/>
          <w:szCs w:val="21"/>
          <w:lang w:val="en-US" w:eastAsia="zh-CN"/>
        </w:rPr>
      </w:pPr>
      <w:r>
        <w:rPr>
          <w:rFonts w:hint="eastAsia"/>
          <w:sz w:val="21"/>
          <w:szCs w:val="21"/>
          <w:lang w:val="en-US" w:eastAsia="zh-CN"/>
        </w:rPr>
        <w:t>词类：词类是词的语法分类，是根据词的语法功能或者组合能力而划分的聚合类。</w:t>
      </w:r>
    </w:p>
    <w:p>
      <w:pPr>
        <w:numPr>
          <w:ilvl w:val="0"/>
          <w:numId w:val="3"/>
        </w:numPr>
        <w:jc w:val="both"/>
        <w:rPr>
          <w:rFonts w:hint="eastAsia"/>
          <w:sz w:val="21"/>
          <w:szCs w:val="21"/>
          <w:lang w:val="en-US" w:eastAsia="zh-CN"/>
        </w:rPr>
      </w:pPr>
      <w:r>
        <w:rPr>
          <w:rFonts w:hint="eastAsia"/>
          <w:sz w:val="21"/>
          <w:szCs w:val="21"/>
          <w:lang w:val="en-US" w:eastAsia="zh-CN"/>
        </w:rPr>
        <w:t>兼类词：指同一个词在不同的情境中兼具有两种不同词类的性质特点。</w:t>
      </w:r>
    </w:p>
    <w:p>
      <w:pPr>
        <w:numPr>
          <w:ilvl w:val="0"/>
          <w:numId w:val="3"/>
        </w:numPr>
        <w:jc w:val="both"/>
        <w:rPr>
          <w:rFonts w:hint="eastAsia"/>
          <w:sz w:val="21"/>
          <w:szCs w:val="21"/>
          <w:lang w:val="en-US" w:eastAsia="zh-CN"/>
        </w:rPr>
      </w:pPr>
      <w:r>
        <w:rPr>
          <w:rFonts w:hint="eastAsia"/>
          <w:sz w:val="21"/>
          <w:szCs w:val="21"/>
          <w:lang w:val="en-US" w:eastAsia="zh-CN"/>
        </w:rPr>
        <w:t>同音同形词：指读音和写法完全相同的几个词，如“大米”和“一米”中的“米”。</w:t>
      </w:r>
    </w:p>
    <w:p>
      <w:pPr>
        <w:numPr>
          <w:ilvl w:val="0"/>
          <w:numId w:val="3"/>
        </w:numPr>
        <w:jc w:val="both"/>
        <w:rPr>
          <w:rFonts w:hint="eastAsia"/>
          <w:sz w:val="21"/>
          <w:szCs w:val="21"/>
          <w:lang w:val="en-US" w:eastAsia="zh-CN"/>
        </w:rPr>
      </w:pPr>
      <w:r>
        <w:rPr>
          <w:rFonts w:hint="eastAsia"/>
          <w:sz w:val="21"/>
          <w:szCs w:val="21"/>
          <w:lang w:val="en-US" w:eastAsia="zh-CN"/>
        </w:rPr>
        <w:t>句子：具有完整的结构、前后有较大的停顿，并且能够表达完整的意思的语法单位。</w:t>
      </w:r>
    </w:p>
    <w:p>
      <w:pPr>
        <w:numPr>
          <w:ilvl w:val="0"/>
          <w:numId w:val="3"/>
        </w:numPr>
        <w:jc w:val="both"/>
        <w:rPr>
          <w:rFonts w:hint="eastAsia"/>
          <w:sz w:val="21"/>
          <w:szCs w:val="21"/>
          <w:lang w:val="en-US" w:eastAsia="zh-CN"/>
        </w:rPr>
      </w:pPr>
      <w:r>
        <w:rPr>
          <w:rFonts w:hint="eastAsia"/>
          <w:sz w:val="21"/>
          <w:szCs w:val="21"/>
          <w:lang w:val="en-US" w:eastAsia="zh-CN"/>
        </w:rPr>
        <w:t>层次分析法：又叫直接成分分析法，指逐层顺次找出某一语言片段（包括短语和句子）的直接组成成分的一种方法。</w:t>
      </w:r>
    </w:p>
    <w:p>
      <w:pPr>
        <w:numPr>
          <w:ilvl w:val="0"/>
          <w:numId w:val="3"/>
        </w:numPr>
        <w:jc w:val="both"/>
        <w:rPr>
          <w:rFonts w:hint="eastAsia"/>
          <w:sz w:val="21"/>
          <w:szCs w:val="21"/>
          <w:lang w:val="en-US" w:eastAsia="zh-CN"/>
        </w:rPr>
      </w:pPr>
      <w:r>
        <w:rPr>
          <w:rFonts w:hint="eastAsia"/>
          <w:sz w:val="21"/>
          <w:szCs w:val="21"/>
          <w:lang w:val="en-US" w:eastAsia="zh-CN"/>
        </w:rPr>
        <w:t>歧义句：指同一个句子形式包含两种以上的不同理解。</w:t>
      </w:r>
    </w:p>
    <w:p>
      <w:pPr>
        <w:numPr>
          <w:ilvl w:val="0"/>
          <w:numId w:val="3"/>
        </w:numPr>
        <w:jc w:val="both"/>
        <w:rPr>
          <w:rFonts w:hint="eastAsia"/>
          <w:sz w:val="21"/>
          <w:szCs w:val="21"/>
          <w:lang w:val="en-US" w:eastAsia="zh-CN"/>
        </w:rPr>
      </w:pPr>
      <w:r>
        <w:rPr>
          <w:rFonts w:hint="eastAsia"/>
          <w:sz w:val="21"/>
          <w:szCs w:val="21"/>
          <w:lang w:val="en-US" w:eastAsia="zh-CN"/>
        </w:rPr>
        <w:t>连动结构：指两个以上的动词连用的结构，这些动词具有相同的发出者并且前后没有连接词连接。</w:t>
      </w:r>
    </w:p>
    <w:p>
      <w:pPr>
        <w:numPr>
          <w:ilvl w:val="0"/>
          <w:numId w:val="3"/>
        </w:numPr>
        <w:jc w:val="both"/>
        <w:rPr>
          <w:rFonts w:hint="eastAsia"/>
          <w:sz w:val="21"/>
          <w:szCs w:val="21"/>
          <w:lang w:val="en-US" w:eastAsia="zh-CN"/>
        </w:rPr>
      </w:pPr>
      <w:r>
        <w:rPr>
          <w:rFonts w:hint="eastAsia"/>
          <w:sz w:val="21"/>
          <w:szCs w:val="21"/>
          <w:lang w:val="en-US" w:eastAsia="zh-CN"/>
        </w:rPr>
        <w:t>双宾结构：指一个动词带两个宾语的述宾结构（或动宾结构），包括直接宾语和间接宾语，如“给我一支笔”。</w:t>
      </w:r>
    </w:p>
    <w:p>
      <w:pPr>
        <w:numPr>
          <w:ilvl w:val="0"/>
          <w:numId w:val="3"/>
        </w:numPr>
        <w:jc w:val="both"/>
        <w:rPr>
          <w:rFonts w:hint="eastAsia"/>
          <w:sz w:val="21"/>
          <w:szCs w:val="21"/>
          <w:lang w:val="en-US" w:eastAsia="zh-CN"/>
        </w:rPr>
      </w:pPr>
      <w:r>
        <w:rPr>
          <w:rFonts w:hint="eastAsia"/>
          <w:sz w:val="21"/>
          <w:szCs w:val="21"/>
          <w:lang w:val="en-US" w:eastAsia="zh-CN"/>
        </w:rPr>
        <w:t>主语：主语是相对于谓语而言的，是谓语部分陈述的对象，如“天晴了”中“天”为主语。</w:t>
      </w:r>
    </w:p>
    <w:p>
      <w:pPr>
        <w:numPr>
          <w:ilvl w:val="0"/>
          <w:numId w:val="3"/>
        </w:numPr>
        <w:jc w:val="both"/>
        <w:rPr>
          <w:rFonts w:hint="eastAsia"/>
          <w:sz w:val="21"/>
          <w:szCs w:val="21"/>
          <w:lang w:val="en-US" w:eastAsia="zh-CN"/>
        </w:rPr>
      </w:pPr>
      <w:r>
        <w:rPr>
          <w:rFonts w:hint="eastAsia"/>
          <w:sz w:val="21"/>
          <w:szCs w:val="21"/>
          <w:lang w:val="en-US" w:eastAsia="zh-CN"/>
        </w:rPr>
        <w:t>宾语：宾语是相对于述语（或动语）而言的，是述语支配或影响的对象，如“吃饭了”中“饭”为宾语。</w:t>
      </w:r>
    </w:p>
    <w:p>
      <w:pPr>
        <w:numPr>
          <w:ilvl w:val="0"/>
          <w:numId w:val="0"/>
        </w:numPr>
        <w:spacing w:line="480" w:lineRule="auto"/>
        <w:jc w:val="both"/>
        <w:rPr>
          <w:rFonts w:hint="eastAsia"/>
          <w:sz w:val="24"/>
          <w:szCs w:val="24"/>
          <w:lang w:val="en-US" w:eastAsia="zh-CN"/>
        </w:rPr>
      </w:pPr>
      <w:r>
        <w:rPr>
          <w:rFonts w:hint="eastAsia"/>
          <w:b/>
          <w:bCs/>
          <w:sz w:val="24"/>
          <w:szCs w:val="24"/>
          <w:lang w:val="en-US" w:eastAsia="zh-CN"/>
        </w:rPr>
        <w:t>四、应用题</w:t>
      </w:r>
      <w:r>
        <w:rPr>
          <w:rFonts w:hint="eastAsia"/>
          <w:sz w:val="24"/>
          <w:szCs w:val="24"/>
          <w:lang w:val="en-US" w:eastAsia="zh-CN"/>
        </w:rPr>
        <w:t xml:space="preserve"> （</w:t>
      </w:r>
      <w:bookmarkStart w:id="0" w:name="_GoBack"/>
      <w:bookmarkEnd w:id="0"/>
      <w:r>
        <w:rPr>
          <w:rFonts w:hint="eastAsia"/>
          <w:sz w:val="24"/>
          <w:szCs w:val="24"/>
          <w:lang w:val="en-US" w:eastAsia="zh-CN"/>
        </w:rPr>
        <w:t>每小题2分，共50题）</w:t>
      </w:r>
    </w:p>
    <w:p>
      <w:pPr>
        <w:numPr>
          <w:ilvl w:val="0"/>
          <w:numId w:val="0"/>
        </w:numPr>
        <w:spacing w:line="480" w:lineRule="auto"/>
        <w:jc w:val="both"/>
        <w:rPr>
          <w:rFonts w:hint="eastAsia"/>
          <w:lang w:val="en-US" w:eastAsia="zh-CN"/>
        </w:rPr>
      </w:pPr>
      <w:r>
        <w:rPr>
          <w:rFonts w:hint="eastAsia"/>
          <w:b/>
          <w:bCs/>
          <w:lang w:val="en-US" w:eastAsia="zh-CN"/>
        </w:rPr>
        <w:t>（一）判断下列短语结构类型</w:t>
      </w:r>
      <w:r>
        <w:rPr>
          <w:rFonts w:hint="eastAsia"/>
          <w:lang w:val="en-US" w:eastAsia="zh-CN"/>
        </w:rPr>
        <w:t>（每题2分，共25题）</w:t>
      </w:r>
    </w:p>
    <w:p>
      <w:pPr>
        <w:numPr>
          <w:ilvl w:val="0"/>
          <w:numId w:val="0"/>
        </w:numPr>
        <w:jc w:val="both"/>
        <w:rPr>
          <w:rFonts w:hint="eastAsia"/>
          <w:lang w:val="en-US" w:eastAsia="zh-CN"/>
        </w:rPr>
      </w:pPr>
      <w:r>
        <w:rPr>
          <w:rFonts w:hint="eastAsia"/>
          <w:lang w:val="en-US" w:eastAsia="zh-CN"/>
        </w:rPr>
        <w:t>1.主谓结构                2.定中结构         3.状中结构     4.动宾结构（或述宾结构）</w:t>
      </w:r>
    </w:p>
    <w:p>
      <w:pPr>
        <w:numPr>
          <w:ilvl w:val="0"/>
          <w:numId w:val="0"/>
        </w:numPr>
        <w:jc w:val="both"/>
        <w:rPr>
          <w:rFonts w:hint="eastAsia"/>
          <w:lang w:val="en-US" w:eastAsia="zh-CN"/>
        </w:rPr>
      </w:pPr>
      <w:r>
        <w:rPr>
          <w:rFonts w:hint="eastAsia"/>
          <w:lang w:val="en-US" w:eastAsia="zh-CN"/>
        </w:rPr>
        <w:t>5.动补结构（或述补结构）  6.动补结构（或述补结构）7.主谓结构   8.状中结构</w:t>
      </w:r>
    </w:p>
    <w:p>
      <w:pPr>
        <w:numPr>
          <w:ilvl w:val="0"/>
          <w:numId w:val="0"/>
        </w:numPr>
        <w:jc w:val="both"/>
        <w:rPr>
          <w:rFonts w:hint="eastAsia"/>
          <w:lang w:val="en-US" w:eastAsia="zh-CN"/>
        </w:rPr>
      </w:pPr>
      <w:r>
        <w:rPr>
          <w:rFonts w:hint="eastAsia"/>
          <w:lang w:val="en-US" w:eastAsia="zh-CN"/>
        </w:rPr>
        <w:t>9.动宾结构（或述宾结构）  10.介词结构        11.状中结构    12.定中结构</w:t>
      </w:r>
    </w:p>
    <w:p>
      <w:pPr>
        <w:numPr>
          <w:ilvl w:val="0"/>
          <w:numId w:val="0"/>
        </w:numPr>
        <w:jc w:val="both"/>
        <w:rPr>
          <w:rFonts w:hint="eastAsia"/>
          <w:lang w:val="en-US" w:eastAsia="zh-CN"/>
        </w:rPr>
      </w:pPr>
      <w:r>
        <w:rPr>
          <w:rFonts w:hint="eastAsia"/>
          <w:lang w:val="en-US" w:eastAsia="zh-CN"/>
        </w:rPr>
        <w:t>13.动补结构（或述补结构） 14.同位结构        15.联合结构    16.状中结构</w:t>
      </w:r>
    </w:p>
    <w:p>
      <w:pPr>
        <w:numPr>
          <w:ilvl w:val="0"/>
          <w:numId w:val="0"/>
        </w:numPr>
        <w:jc w:val="both"/>
        <w:rPr>
          <w:rFonts w:hint="eastAsia"/>
          <w:lang w:val="en-US" w:eastAsia="zh-CN"/>
        </w:rPr>
      </w:pPr>
      <w:r>
        <w:rPr>
          <w:rFonts w:hint="eastAsia"/>
          <w:lang w:val="en-US" w:eastAsia="zh-CN"/>
        </w:rPr>
        <w:t>17.同位结构      18.定中结构    19.动补结构（或述补结构） 20.动补结构（或述补结构）</w:t>
      </w:r>
    </w:p>
    <w:p>
      <w:pPr>
        <w:numPr>
          <w:ilvl w:val="0"/>
          <w:numId w:val="0"/>
        </w:numPr>
        <w:jc w:val="both"/>
        <w:rPr>
          <w:rFonts w:hint="eastAsia"/>
          <w:lang w:val="en-US" w:eastAsia="zh-CN"/>
        </w:rPr>
      </w:pPr>
      <w:r>
        <w:rPr>
          <w:rFonts w:hint="eastAsia"/>
          <w:lang w:val="en-US" w:eastAsia="zh-CN"/>
        </w:rPr>
        <w:t>21.主谓结构      22.状中结构    23.动宾结构（或述宾结构）24.动补结构（或述补结构）</w:t>
      </w:r>
    </w:p>
    <w:p>
      <w:pPr>
        <w:numPr>
          <w:ilvl w:val="0"/>
          <w:numId w:val="0"/>
        </w:numPr>
        <w:jc w:val="both"/>
        <w:rPr>
          <w:rFonts w:hint="eastAsia"/>
          <w:lang w:val="en-US" w:eastAsia="zh-CN"/>
        </w:rPr>
      </w:pPr>
      <w:r>
        <w:rPr>
          <w:rFonts w:hint="eastAsia"/>
          <w:lang w:val="en-US" w:eastAsia="zh-CN"/>
        </w:rPr>
        <w:t xml:space="preserve">25.状中结构    </w:t>
      </w:r>
    </w:p>
    <w:p>
      <w:pPr>
        <w:numPr>
          <w:ilvl w:val="0"/>
          <w:numId w:val="0"/>
        </w:numPr>
        <w:spacing w:line="480" w:lineRule="auto"/>
        <w:jc w:val="both"/>
        <w:rPr>
          <w:rFonts w:hint="eastAsia"/>
          <w:lang w:val="en-US" w:eastAsia="zh-CN"/>
        </w:rPr>
      </w:pPr>
      <w:r>
        <w:rPr>
          <w:rFonts w:hint="eastAsia"/>
          <w:b/>
          <w:bCs/>
          <w:lang w:val="en-US" w:eastAsia="zh-CN"/>
        </w:rPr>
        <w:t>（二）指出下列多义格式包含的意思</w:t>
      </w:r>
      <w:r>
        <w:rPr>
          <w:rFonts w:hint="eastAsia"/>
          <w:lang w:val="en-US" w:eastAsia="zh-CN"/>
        </w:rPr>
        <w:t>（每题2分，共25题）</w:t>
      </w:r>
    </w:p>
    <w:p>
      <w:pPr>
        <w:adjustRightInd w:val="0"/>
        <w:rPr>
          <w:rFonts w:hint="eastAsia"/>
          <w:color w:val="000000"/>
          <w:szCs w:val="20"/>
          <w:lang w:eastAsia="zh-CN"/>
        </w:rPr>
      </w:pPr>
      <w:r>
        <w:rPr>
          <w:rFonts w:hint="eastAsia"/>
          <w:color w:val="000000"/>
          <w:szCs w:val="20"/>
          <w:lang w:val="en-US" w:eastAsia="zh-CN"/>
        </w:rPr>
        <w:t>1.</w:t>
      </w:r>
      <w:r>
        <w:rPr>
          <w:rFonts w:hint="eastAsia" w:ascii="宋体" w:hAnsi="宋体" w:eastAsia="宋体" w:cs="宋体"/>
          <w:color w:val="000000"/>
          <w:szCs w:val="20"/>
          <w:lang w:eastAsia="zh-CN"/>
        </w:rPr>
        <w:t>①老王都不认识他。</w:t>
      </w:r>
      <w:r>
        <w:rPr>
          <w:rFonts w:hint="eastAsia" w:ascii="宋体" w:hAnsi="宋体" w:eastAsia="宋体" w:cs="宋体"/>
          <w:color w:val="000000"/>
          <w:szCs w:val="20"/>
          <w:lang w:val="en-US" w:eastAsia="zh-CN"/>
        </w:rPr>
        <w:t xml:space="preserve"> </w:t>
      </w:r>
      <w:r>
        <w:rPr>
          <w:rFonts w:hint="eastAsia" w:ascii="宋体" w:hAnsi="宋体" w:eastAsia="宋体" w:cs="宋体"/>
          <w:color w:val="000000"/>
          <w:szCs w:val="20"/>
          <w:lang w:eastAsia="zh-CN"/>
        </w:rPr>
        <w:t>②他不认识老王。</w:t>
      </w:r>
    </w:p>
    <w:p>
      <w:pPr>
        <w:adjustRightInd w:val="0"/>
        <w:rPr>
          <w:rFonts w:hint="eastAsia"/>
          <w:color w:val="000000"/>
          <w:szCs w:val="20"/>
          <w:lang w:eastAsia="zh-CN"/>
        </w:rPr>
      </w:pPr>
      <w:r>
        <w:rPr>
          <w:rFonts w:hint="eastAsia"/>
          <w:color w:val="000000"/>
          <w:szCs w:val="20"/>
          <w:lang w:val="en-US" w:eastAsia="zh-CN"/>
        </w:rPr>
        <w:t>2.</w:t>
      </w:r>
      <w:r>
        <w:rPr>
          <w:rFonts w:hint="eastAsia" w:ascii="宋体" w:hAnsi="宋体" w:eastAsia="宋体" w:cs="宋体"/>
          <w:color w:val="000000"/>
          <w:szCs w:val="20"/>
          <w:lang w:eastAsia="zh-CN"/>
        </w:rPr>
        <w:t>①送通知的人来了</w:t>
      </w:r>
      <w:r>
        <w:rPr>
          <w:rFonts w:hint="eastAsia" w:ascii="宋体" w:hAnsi="宋体" w:eastAsia="宋体" w:cs="宋体"/>
          <w:color w:val="000000"/>
          <w:szCs w:val="20"/>
          <w:lang w:val="en-US" w:eastAsia="zh-CN"/>
        </w:rPr>
        <w:t>。</w:t>
      </w:r>
      <w:r>
        <w:rPr>
          <w:rFonts w:hint="eastAsia" w:ascii="宋体" w:hAnsi="宋体" w:eastAsia="宋体" w:cs="宋体"/>
          <w:color w:val="000000"/>
          <w:szCs w:val="20"/>
          <w:lang w:eastAsia="zh-CN"/>
        </w:rPr>
        <w:t>②被通知的人来了。</w:t>
      </w:r>
    </w:p>
    <w:p>
      <w:pPr>
        <w:adjustRightInd w:val="0"/>
        <w:rPr>
          <w:rFonts w:hint="eastAsia"/>
          <w:color w:val="000000"/>
          <w:szCs w:val="20"/>
          <w:lang w:eastAsia="zh-CN"/>
        </w:rPr>
      </w:pPr>
      <w:r>
        <w:rPr>
          <w:rFonts w:hint="eastAsia"/>
          <w:color w:val="000000"/>
          <w:szCs w:val="20"/>
          <w:lang w:val="en-US" w:eastAsia="zh-CN"/>
        </w:rPr>
        <w:t>3.</w:t>
      </w:r>
      <w:r>
        <w:rPr>
          <w:rFonts w:hint="eastAsia" w:ascii="宋体" w:hAnsi="宋体" w:eastAsia="宋体" w:cs="宋体"/>
          <w:color w:val="000000"/>
          <w:szCs w:val="20"/>
          <w:lang w:eastAsia="zh-CN"/>
        </w:rPr>
        <w:t>①鸡不吃食了。②我们不吃鸡了。</w:t>
      </w:r>
    </w:p>
    <w:p>
      <w:pPr>
        <w:adjustRightInd w:val="0"/>
        <w:rPr>
          <w:rFonts w:hint="eastAsia"/>
          <w:color w:val="000000"/>
          <w:szCs w:val="20"/>
        </w:rPr>
      </w:pPr>
      <w:r>
        <w:rPr>
          <w:rFonts w:hint="eastAsia"/>
          <w:color w:val="000000"/>
          <w:szCs w:val="20"/>
          <w:lang w:val="en-US" w:eastAsia="zh-CN"/>
        </w:rPr>
        <w:t>4</w:t>
      </w:r>
      <w:r>
        <w:rPr>
          <w:rFonts w:hint="eastAsia" w:ascii="宋体" w:hAnsi="宋体" w:eastAsia="宋体" w:cs="宋体"/>
          <w:color w:val="000000"/>
          <w:szCs w:val="20"/>
          <w:lang w:eastAsia="zh-CN"/>
        </w:rPr>
        <w:t>①这本书他三个月前看完了。②</w:t>
      </w:r>
      <w:r>
        <w:rPr>
          <w:rFonts w:hint="eastAsia"/>
          <w:color w:val="000000"/>
          <w:szCs w:val="20"/>
          <w:lang w:eastAsia="zh-CN"/>
        </w:rPr>
        <w:t>这本书他看了三个月还没看完。</w:t>
      </w:r>
    </w:p>
    <w:p>
      <w:pPr>
        <w:adjustRightInd w:val="0"/>
        <w:rPr>
          <w:rFonts w:hint="eastAsia"/>
          <w:color w:val="000000"/>
          <w:szCs w:val="20"/>
        </w:rPr>
      </w:pPr>
      <w:r>
        <w:rPr>
          <w:rFonts w:hint="eastAsia"/>
          <w:color w:val="000000"/>
          <w:szCs w:val="20"/>
          <w:lang w:val="en-US" w:eastAsia="zh-CN"/>
        </w:rPr>
        <w:t>5.</w:t>
      </w:r>
      <w:r>
        <w:rPr>
          <w:rFonts w:hint="eastAsia" w:ascii="宋体" w:hAnsi="宋体" w:eastAsia="宋体" w:cs="宋体"/>
          <w:color w:val="000000"/>
          <w:szCs w:val="20"/>
          <w:lang w:eastAsia="zh-CN"/>
        </w:rPr>
        <w:t>①他们三个三个一组。②他们三个人被分在一组。</w:t>
      </w:r>
    </w:p>
    <w:p>
      <w:pPr>
        <w:adjustRightInd w:val="0"/>
        <w:rPr>
          <w:rFonts w:hint="eastAsia"/>
          <w:color w:val="000000"/>
          <w:szCs w:val="20"/>
          <w:lang w:eastAsia="zh-CN"/>
        </w:rPr>
      </w:pPr>
      <w:r>
        <w:rPr>
          <w:rFonts w:hint="eastAsia"/>
          <w:color w:val="000000"/>
          <w:szCs w:val="20"/>
          <w:lang w:val="en-US" w:eastAsia="zh-CN"/>
        </w:rPr>
        <w:t>6.</w:t>
      </w:r>
      <w:r>
        <w:rPr>
          <w:rFonts w:hint="eastAsia" w:ascii="宋体" w:hAnsi="宋体" w:eastAsia="宋体" w:cs="宋体"/>
          <w:color w:val="000000"/>
          <w:szCs w:val="20"/>
          <w:lang w:eastAsia="zh-CN"/>
        </w:rPr>
        <w:t>①三位学校的老师都来开会了。②三所学校的老师都来开会了。</w:t>
      </w:r>
    </w:p>
    <w:p>
      <w:pPr>
        <w:adjustRightInd w:val="0"/>
        <w:rPr>
          <w:rFonts w:hint="eastAsia"/>
          <w:color w:val="000000"/>
          <w:szCs w:val="20"/>
          <w:lang w:val="en-US" w:eastAsia="zh-CN"/>
        </w:rPr>
      </w:pPr>
      <w:r>
        <w:rPr>
          <w:rFonts w:hint="eastAsia"/>
          <w:color w:val="000000"/>
          <w:szCs w:val="20"/>
          <w:lang w:val="en-US" w:eastAsia="zh-CN"/>
        </w:rPr>
        <w:t>7.我要炒肉丝</w:t>
      </w:r>
      <w:r>
        <w:rPr>
          <w:rFonts w:hint="eastAsia" w:ascii="宋体" w:hAnsi="宋体" w:eastAsia="宋体" w:cs="宋体"/>
          <w:color w:val="000000"/>
          <w:szCs w:val="20"/>
          <w:lang w:eastAsia="zh-CN"/>
        </w:rPr>
        <w:t>①我要吃炒肉丝。②我要做炒肉丝。</w:t>
      </w:r>
    </w:p>
    <w:p>
      <w:pPr>
        <w:adjustRightInd w:val="0"/>
        <w:rPr>
          <w:rFonts w:hint="eastAsia"/>
          <w:color w:val="000000"/>
          <w:szCs w:val="20"/>
          <w:lang w:val="en-US" w:eastAsia="zh-CN"/>
        </w:rPr>
      </w:pPr>
      <w:r>
        <w:rPr>
          <w:rFonts w:hint="eastAsia"/>
          <w:color w:val="000000"/>
          <w:szCs w:val="20"/>
          <w:lang w:val="en-US" w:eastAsia="zh-CN"/>
        </w:rPr>
        <w:t>8.</w:t>
      </w:r>
      <w:r>
        <w:rPr>
          <w:rFonts w:hint="eastAsia" w:ascii="宋体" w:hAnsi="宋体" w:eastAsia="宋体" w:cs="宋体"/>
          <w:color w:val="000000"/>
          <w:szCs w:val="20"/>
          <w:lang w:eastAsia="zh-CN"/>
        </w:rPr>
        <w:t>①</w:t>
      </w:r>
      <w:r>
        <w:rPr>
          <w:rFonts w:hint="eastAsia"/>
          <w:color w:val="000000"/>
          <w:szCs w:val="20"/>
          <w:lang w:val="en-US" w:eastAsia="zh-CN"/>
        </w:rPr>
        <w:t>北京的部分地区和河北的部分地区有雨。</w:t>
      </w:r>
      <w:r>
        <w:rPr>
          <w:rFonts w:hint="eastAsia" w:ascii="宋体" w:hAnsi="宋体" w:eastAsia="宋体" w:cs="宋体"/>
          <w:color w:val="000000"/>
          <w:szCs w:val="20"/>
          <w:lang w:eastAsia="zh-CN"/>
        </w:rPr>
        <w:t>②</w:t>
      </w:r>
      <w:r>
        <w:rPr>
          <w:rFonts w:hint="eastAsia"/>
          <w:color w:val="000000"/>
          <w:szCs w:val="20"/>
          <w:lang w:val="en-US" w:eastAsia="zh-CN"/>
        </w:rPr>
        <w:t>河北的部分地区和北京有雨。</w:t>
      </w:r>
    </w:p>
    <w:p>
      <w:pPr>
        <w:adjustRightInd w:val="0"/>
        <w:rPr>
          <w:rFonts w:hint="eastAsia"/>
          <w:color w:val="000000"/>
          <w:szCs w:val="20"/>
          <w:lang w:val="en-US" w:eastAsia="zh-CN"/>
        </w:rPr>
      </w:pPr>
      <w:r>
        <w:rPr>
          <w:rFonts w:hint="eastAsia"/>
          <w:color w:val="000000"/>
          <w:szCs w:val="20"/>
          <w:lang w:val="en-US" w:eastAsia="zh-CN"/>
        </w:rPr>
        <w:t>9.</w:t>
      </w:r>
      <w:r>
        <w:rPr>
          <w:rFonts w:hint="eastAsia" w:ascii="宋体" w:hAnsi="宋体" w:eastAsia="宋体" w:cs="宋体"/>
          <w:color w:val="000000"/>
          <w:szCs w:val="20"/>
          <w:lang w:eastAsia="zh-CN"/>
        </w:rPr>
        <w:t>①他哥哥给别人开刀。②医生给他哥哥开刀。</w:t>
      </w:r>
    </w:p>
    <w:p>
      <w:pPr>
        <w:adjustRightInd w:val="0"/>
        <w:rPr>
          <w:rFonts w:hint="eastAsia"/>
          <w:color w:val="000000"/>
          <w:szCs w:val="20"/>
          <w:lang w:val="en-US" w:eastAsia="zh-CN"/>
        </w:rPr>
      </w:pPr>
      <w:r>
        <w:rPr>
          <w:rFonts w:hint="eastAsia"/>
          <w:color w:val="000000"/>
          <w:szCs w:val="20"/>
          <w:lang w:val="en-US" w:eastAsia="zh-CN"/>
        </w:rPr>
        <w:t>10.</w:t>
      </w:r>
      <w:r>
        <w:rPr>
          <w:rFonts w:hint="eastAsia" w:ascii="宋体" w:hAnsi="宋体" w:eastAsia="宋体" w:cs="宋体"/>
          <w:color w:val="000000"/>
          <w:szCs w:val="20"/>
          <w:lang w:eastAsia="zh-CN"/>
        </w:rPr>
        <w:t>①他把马骑累了。②</w:t>
      </w:r>
      <w:r>
        <w:rPr>
          <w:rFonts w:hint="eastAsia"/>
          <w:color w:val="000000"/>
          <w:szCs w:val="20"/>
          <w:lang w:val="en-US" w:eastAsia="zh-CN"/>
        </w:rPr>
        <w:t>他骑马，他累了。</w:t>
      </w:r>
    </w:p>
    <w:p>
      <w:pPr>
        <w:adjustRightInd w:val="0"/>
        <w:rPr>
          <w:rFonts w:hint="eastAsia"/>
          <w:color w:val="000000"/>
          <w:szCs w:val="20"/>
          <w:lang w:val="en-US" w:eastAsia="zh-CN"/>
        </w:rPr>
      </w:pPr>
      <w:r>
        <w:rPr>
          <w:rFonts w:hint="eastAsia"/>
          <w:color w:val="000000"/>
          <w:szCs w:val="20"/>
          <w:lang w:val="en-US" w:eastAsia="zh-CN"/>
        </w:rPr>
        <w:t>11.他爬过白云山</w:t>
      </w:r>
      <w:r>
        <w:rPr>
          <w:rFonts w:hint="eastAsia" w:ascii="宋体" w:hAnsi="宋体" w:eastAsia="宋体" w:cs="宋体"/>
          <w:color w:val="000000"/>
          <w:szCs w:val="20"/>
          <w:lang w:eastAsia="zh-CN"/>
        </w:rPr>
        <w:t>①他爬越了白云山。②他曾经爬了白云山。</w:t>
      </w:r>
    </w:p>
    <w:p>
      <w:pPr>
        <w:adjustRightInd w:val="0"/>
        <w:rPr>
          <w:rFonts w:hint="eastAsia"/>
          <w:color w:val="000000"/>
          <w:szCs w:val="20"/>
          <w:lang w:val="en-US" w:eastAsia="zh-CN"/>
        </w:rPr>
      </w:pPr>
      <w:r>
        <w:rPr>
          <w:rFonts w:hint="eastAsia"/>
          <w:color w:val="000000"/>
          <w:szCs w:val="20"/>
          <w:lang w:val="en-US" w:eastAsia="zh-CN"/>
        </w:rPr>
        <w:t>12.</w:t>
      </w:r>
      <w:r>
        <w:rPr>
          <w:rFonts w:hint="eastAsia" w:ascii="宋体" w:hAnsi="宋体" w:eastAsia="宋体" w:cs="宋体"/>
          <w:color w:val="000000"/>
          <w:szCs w:val="20"/>
          <w:lang w:eastAsia="zh-CN"/>
        </w:rPr>
        <w:t>①她去年生了一个孩子。②</w:t>
      </w:r>
      <w:r>
        <w:rPr>
          <w:rFonts w:hint="eastAsia"/>
          <w:color w:val="000000"/>
          <w:szCs w:val="20"/>
          <w:lang w:val="en-US" w:eastAsia="zh-CN"/>
        </w:rPr>
        <w:t>她是去年出生的那个孩子。</w:t>
      </w:r>
    </w:p>
    <w:p>
      <w:pPr>
        <w:adjustRightInd w:val="0"/>
        <w:rPr>
          <w:rFonts w:hint="eastAsia"/>
          <w:color w:val="000000"/>
          <w:szCs w:val="20"/>
          <w:lang w:val="en-US" w:eastAsia="zh-CN"/>
        </w:rPr>
      </w:pPr>
      <w:r>
        <w:rPr>
          <w:rFonts w:hint="eastAsia"/>
          <w:color w:val="000000"/>
          <w:szCs w:val="20"/>
          <w:lang w:val="en-US" w:eastAsia="zh-CN"/>
        </w:rPr>
        <w:t>13.</w:t>
      </w:r>
      <w:r>
        <w:rPr>
          <w:rFonts w:hint="eastAsia" w:ascii="宋体" w:hAnsi="宋体" w:eastAsia="宋体" w:cs="宋体"/>
          <w:color w:val="000000"/>
          <w:szCs w:val="20"/>
          <w:lang w:eastAsia="zh-CN"/>
        </w:rPr>
        <w:t>①</w:t>
      </w:r>
      <w:r>
        <w:rPr>
          <w:rFonts w:hint="eastAsia"/>
          <w:color w:val="000000"/>
          <w:szCs w:val="20"/>
          <w:lang w:val="en-US" w:eastAsia="zh-CN"/>
        </w:rPr>
        <w:t>我们需要进口一批电视机。</w:t>
      </w:r>
      <w:r>
        <w:rPr>
          <w:rFonts w:hint="eastAsia" w:ascii="宋体" w:hAnsi="宋体" w:eastAsia="宋体" w:cs="宋体"/>
          <w:color w:val="000000"/>
          <w:szCs w:val="20"/>
          <w:lang w:eastAsia="zh-CN"/>
        </w:rPr>
        <w:t>②</w:t>
      </w:r>
      <w:r>
        <w:rPr>
          <w:rFonts w:hint="eastAsia"/>
          <w:color w:val="000000"/>
          <w:szCs w:val="20"/>
          <w:lang w:val="en-US" w:eastAsia="zh-CN"/>
        </w:rPr>
        <w:t>我们需要一台进口电视机。</w:t>
      </w:r>
    </w:p>
    <w:p>
      <w:pPr>
        <w:adjustRightInd w:val="0"/>
        <w:rPr>
          <w:rFonts w:hint="eastAsia"/>
          <w:color w:val="000000"/>
          <w:szCs w:val="20"/>
          <w:lang w:val="en-US" w:eastAsia="zh-CN"/>
        </w:rPr>
      </w:pPr>
      <w:r>
        <w:rPr>
          <w:rFonts w:hint="eastAsia"/>
          <w:color w:val="000000"/>
          <w:szCs w:val="20"/>
          <w:lang w:val="en-US" w:eastAsia="zh-CN"/>
        </w:rPr>
        <w:t>14.</w:t>
      </w:r>
      <w:r>
        <w:rPr>
          <w:rFonts w:hint="eastAsia" w:ascii="宋体" w:hAnsi="宋体" w:eastAsia="宋体" w:cs="宋体"/>
          <w:color w:val="000000"/>
          <w:szCs w:val="20"/>
          <w:lang w:eastAsia="zh-CN"/>
        </w:rPr>
        <w:t>①</w:t>
      </w:r>
      <w:r>
        <w:rPr>
          <w:rFonts w:hint="eastAsia"/>
          <w:color w:val="000000"/>
          <w:szCs w:val="20"/>
          <w:lang w:val="en-US" w:eastAsia="zh-CN"/>
        </w:rPr>
        <w:t>他知道了这件事不要紧。</w:t>
      </w:r>
      <w:r>
        <w:rPr>
          <w:rFonts w:hint="eastAsia" w:ascii="宋体" w:hAnsi="宋体" w:eastAsia="宋体" w:cs="宋体"/>
          <w:color w:val="000000"/>
          <w:szCs w:val="20"/>
          <w:lang w:eastAsia="zh-CN"/>
        </w:rPr>
        <w:t>②</w:t>
      </w:r>
      <w:r>
        <w:rPr>
          <w:rFonts w:hint="eastAsia"/>
          <w:color w:val="000000"/>
          <w:szCs w:val="20"/>
          <w:lang w:val="en-US" w:eastAsia="zh-CN"/>
        </w:rPr>
        <w:t>他知道，这件事不要紧。</w:t>
      </w:r>
    </w:p>
    <w:p>
      <w:pPr>
        <w:adjustRightInd w:val="0"/>
        <w:rPr>
          <w:rFonts w:hint="eastAsia"/>
          <w:color w:val="000000"/>
          <w:szCs w:val="20"/>
          <w:lang w:val="en-US" w:eastAsia="zh-CN"/>
        </w:rPr>
      </w:pPr>
      <w:r>
        <w:rPr>
          <w:rFonts w:hint="eastAsia"/>
          <w:color w:val="000000"/>
          <w:szCs w:val="20"/>
          <w:lang w:val="en-US" w:eastAsia="zh-CN"/>
        </w:rPr>
        <w:t>15.</w:t>
      </w:r>
      <w:r>
        <w:rPr>
          <w:rFonts w:hint="eastAsia" w:ascii="宋体" w:hAnsi="宋体" w:eastAsia="宋体" w:cs="宋体"/>
          <w:color w:val="000000"/>
          <w:szCs w:val="20"/>
          <w:lang w:eastAsia="zh-CN"/>
        </w:rPr>
        <w:t>①</w:t>
      </w:r>
      <w:r>
        <w:rPr>
          <w:rFonts w:hint="eastAsia"/>
          <w:color w:val="000000"/>
          <w:szCs w:val="20"/>
          <w:lang w:val="en-US" w:eastAsia="zh-CN"/>
        </w:rPr>
        <w:t>他妹妹喜欢。</w:t>
      </w:r>
      <w:r>
        <w:rPr>
          <w:rFonts w:hint="eastAsia" w:ascii="宋体" w:hAnsi="宋体" w:eastAsia="宋体" w:cs="宋体"/>
          <w:color w:val="000000"/>
          <w:szCs w:val="20"/>
          <w:lang w:eastAsia="zh-CN"/>
        </w:rPr>
        <w:t>②</w:t>
      </w:r>
      <w:r>
        <w:rPr>
          <w:rFonts w:hint="eastAsia"/>
          <w:color w:val="000000"/>
          <w:szCs w:val="20"/>
          <w:lang w:val="en-US" w:eastAsia="zh-CN"/>
        </w:rPr>
        <w:t>喜欢他妹妹。</w:t>
      </w:r>
    </w:p>
    <w:p>
      <w:pPr>
        <w:adjustRightInd w:val="0"/>
        <w:rPr>
          <w:rFonts w:hint="eastAsia"/>
          <w:color w:val="000000"/>
          <w:szCs w:val="20"/>
          <w:lang w:val="en-US" w:eastAsia="zh-CN"/>
        </w:rPr>
      </w:pPr>
      <w:r>
        <w:rPr>
          <w:rFonts w:hint="eastAsia"/>
          <w:color w:val="000000"/>
          <w:szCs w:val="20"/>
          <w:lang w:val="en-US" w:eastAsia="zh-CN"/>
        </w:rPr>
        <w:t>16.</w:t>
      </w:r>
      <w:r>
        <w:rPr>
          <w:rFonts w:hint="eastAsia" w:ascii="宋体" w:hAnsi="宋体" w:eastAsia="宋体" w:cs="宋体"/>
          <w:color w:val="000000"/>
          <w:szCs w:val="20"/>
          <w:lang w:eastAsia="zh-CN"/>
        </w:rPr>
        <w:t>①</w:t>
      </w:r>
      <w:r>
        <w:rPr>
          <w:rFonts w:hint="eastAsia"/>
          <w:color w:val="000000"/>
          <w:szCs w:val="20"/>
          <w:lang w:val="en-US" w:eastAsia="zh-CN"/>
        </w:rPr>
        <w:t>他离开一个小时了。</w:t>
      </w:r>
      <w:r>
        <w:rPr>
          <w:rFonts w:hint="eastAsia" w:ascii="宋体" w:hAnsi="宋体" w:eastAsia="宋体" w:cs="宋体"/>
          <w:color w:val="000000"/>
          <w:szCs w:val="20"/>
          <w:lang w:eastAsia="zh-CN"/>
        </w:rPr>
        <w:t>②</w:t>
      </w:r>
      <w:r>
        <w:rPr>
          <w:rFonts w:hint="eastAsia"/>
          <w:color w:val="000000"/>
          <w:szCs w:val="20"/>
          <w:lang w:val="en-US" w:eastAsia="zh-CN"/>
        </w:rPr>
        <w:t>他在路上走了一个小时了。</w:t>
      </w:r>
    </w:p>
    <w:p>
      <w:pPr>
        <w:adjustRightInd w:val="0"/>
        <w:rPr>
          <w:rFonts w:hint="eastAsia"/>
          <w:color w:val="000000"/>
          <w:szCs w:val="20"/>
          <w:lang w:val="en-US" w:eastAsia="zh-CN"/>
        </w:rPr>
      </w:pPr>
      <w:r>
        <w:rPr>
          <w:rFonts w:hint="eastAsia"/>
          <w:color w:val="000000"/>
          <w:szCs w:val="20"/>
          <w:lang w:val="en-US" w:eastAsia="zh-CN"/>
        </w:rPr>
        <w:t>17.</w:t>
      </w:r>
      <w:r>
        <w:rPr>
          <w:rFonts w:hint="eastAsia" w:ascii="宋体" w:hAnsi="宋体" w:eastAsia="宋体" w:cs="宋体"/>
          <w:color w:val="000000"/>
          <w:szCs w:val="20"/>
          <w:lang w:eastAsia="zh-CN"/>
        </w:rPr>
        <w:t>①</w:t>
      </w:r>
      <w:r>
        <w:rPr>
          <w:rFonts w:hint="eastAsia"/>
          <w:color w:val="000000"/>
          <w:szCs w:val="20"/>
          <w:lang w:val="en-US" w:eastAsia="zh-CN"/>
        </w:rPr>
        <w:t>马路的某一边站着一个孩子。</w:t>
      </w:r>
      <w:r>
        <w:rPr>
          <w:rFonts w:hint="eastAsia" w:ascii="宋体" w:hAnsi="宋体" w:eastAsia="宋体" w:cs="宋体"/>
          <w:color w:val="000000"/>
          <w:szCs w:val="20"/>
          <w:lang w:eastAsia="zh-CN"/>
        </w:rPr>
        <w:t>②</w:t>
      </w:r>
      <w:r>
        <w:rPr>
          <w:rFonts w:hint="eastAsia"/>
          <w:color w:val="000000"/>
          <w:szCs w:val="20"/>
          <w:lang w:val="en-US" w:eastAsia="zh-CN"/>
        </w:rPr>
        <w:t>马路两边各站着一个孩子。</w:t>
      </w:r>
    </w:p>
    <w:p>
      <w:pPr>
        <w:adjustRightInd w:val="0"/>
        <w:rPr>
          <w:rFonts w:hint="eastAsia"/>
          <w:color w:val="000000"/>
          <w:szCs w:val="20"/>
          <w:lang w:val="en-US" w:eastAsia="zh-CN"/>
        </w:rPr>
      </w:pPr>
      <w:r>
        <w:rPr>
          <w:rFonts w:hint="eastAsia"/>
          <w:color w:val="000000"/>
          <w:szCs w:val="20"/>
          <w:lang w:val="en-US" w:eastAsia="zh-CN"/>
        </w:rPr>
        <w:t>18.</w:t>
      </w:r>
      <w:r>
        <w:rPr>
          <w:rFonts w:hint="eastAsia" w:ascii="宋体" w:hAnsi="宋体" w:eastAsia="宋体" w:cs="宋体"/>
          <w:color w:val="000000"/>
          <w:szCs w:val="20"/>
          <w:lang w:eastAsia="zh-CN"/>
        </w:rPr>
        <w:t>①孩子家长</w:t>
      </w:r>
      <w:r>
        <w:rPr>
          <w:rFonts w:hint="eastAsia"/>
          <w:color w:val="000000"/>
          <w:szCs w:val="20"/>
          <w:lang w:val="en-US" w:eastAsia="zh-CN"/>
        </w:rPr>
        <w:t>不正确地批评孩子。</w:t>
      </w:r>
      <w:r>
        <w:rPr>
          <w:rFonts w:hint="eastAsia" w:ascii="宋体" w:hAnsi="宋体" w:eastAsia="宋体" w:cs="宋体"/>
          <w:color w:val="000000"/>
          <w:szCs w:val="20"/>
          <w:lang w:eastAsia="zh-CN"/>
        </w:rPr>
        <w:t>②</w:t>
      </w:r>
      <w:r>
        <w:rPr>
          <w:rFonts w:hint="eastAsia"/>
          <w:color w:val="000000"/>
          <w:szCs w:val="20"/>
          <w:lang w:val="en-US" w:eastAsia="zh-CN"/>
        </w:rPr>
        <w:t>孩子的家长受到了不正确地批评。</w:t>
      </w:r>
    </w:p>
    <w:p>
      <w:pPr>
        <w:adjustRightInd w:val="0"/>
        <w:rPr>
          <w:rFonts w:hint="eastAsia"/>
          <w:color w:val="000000"/>
          <w:szCs w:val="20"/>
          <w:lang w:val="en-US" w:eastAsia="zh-CN"/>
        </w:rPr>
      </w:pPr>
      <w:r>
        <w:rPr>
          <w:rFonts w:hint="eastAsia"/>
          <w:color w:val="000000"/>
          <w:szCs w:val="20"/>
          <w:lang w:val="en-US" w:eastAsia="zh-CN"/>
        </w:rPr>
        <w:t>19.</w:t>
      </w:r>
      <w:r>
        <w:rPr>
          <w:rFonts w:hint="eastAsia" w:ascii="宋体" w:hAnsi="宋体" w:eastAsia="宋体" w:cs="宋体"/>
          <w:color w:val="000000"/>
          <w:szCs w:val="20"/>
          <w:lang w:eastAsia="zh-CN"/>
        </w:rPr>
        <w:t>①</w:t>
      </w:r>
      <w:r>
        <w:rPr>
          <w:rFonts w:hint="eastAsia"/>
          <w:color w:val="000000"/>
          <w:szCs w:val="20"/>
          <w:lang w:val="en-US" w:eastAsia="zh-CN"/>
        </w:rPr>
        <w:t>夏师傅关心（某人）。</w:t>
      </w:r>
      <w:r>
        <w:rPr>
          <w:rFonts w:hint="eastAsia" w:ascii="宋体" w:hAnsi="宋体" w:eastAsia="宋体" w:cs="宋体"/>
          <w:color w:val="000000"/>
          <w:szCs w:val="20"/>
          <w:lang w:eastAsia="zh-CN"/>
        </w:rPr>
        <w:t>②（某人）</w:t>
      </w:r>
      <w:r>
        <w:rPr>
          <w:rFonts w:hint="eastAsia"/>
          <w:color w:val="000000"/>
          <w:szCs w:val="20"/>
          <w:lang w:val="en-US" w:eastAsia="zh-CN"/>
        </w:rPr>
        <w:t>关心夏师傅。</w:t>
      </w:r>
    </w:p>
    <w:p>
      <w:pPr>
        <w:adjustRightInd w:val="0"/>
        <w:rPr>
          <w:rFonts w:hint="eastAsia"/>
          <w:color w:val="000000"/>
          <w:szCs w:val="20"/>
          <w:lang w:val="en-US" w:eastAsia="zh-CN"/>
        </w:rPr>
      </w:pPr>
      <w:r>
        <w:rPr>
          <w:rFonts w:hint="eastAsia"/>
          <w:color w:val="000000"/>
          <w:szCs w:val="20"/>
          <w:lang w:val="en-US" w:eastAsia="zh-CN"/>
        </w:rPr>
        <w:t>20.</w:t>
      </w:r>
      <w:r>
        <w:rPr>
          <w:rFonts w:hint="eastAsia" w:ascii="宋体" w:hAnsi="宋体" w:eastAsia="宋体" w:cs="宋体"/>
          <w:color w:val="000000"/>
          <w:szCs w:val="20"/>
          <w:lang w:eastAsia="zh-CN"/>
        </w:rPr>
        <w:t>①</w:t>
      </w:r>
      <w:r>
        <w:rPr>
          <w:rFonts w:hint="eastAsia"/>
          <w:color w:val="000000"/>
          <w:szCs w:val="20"/>
          <w:lang w:val="en-US" w:eastAsia="zh-CN"/>
        </w:rPr>
        <w:t>李四的叔叔和张三一起来了。</w:t>
      </w:r>
      <w:r>
        <w:rPr>
          <w:rFonts w:hint="eastAsia" w:ascii="宋体" w:hAnsi="宋体" w:eastAsia="宋体" w:cs="宋体"/>
          <w:color w:val="000000"/>
          <w:szCs w:val="20"/>
          <w:lang w:eastAsia="zh-CN"/>
        </w:rPr>
        <w:t>②</w:t>
      </w:r>
      <w:r>
        <w:rPr>
          <w:rFonts w:hint="eastAsia"/>
          <w:color w:val="000000"/>
          <w:szCs w:val="20"/>
          <w:lang w:val="en-US" w:eastAsia="zh-CN"/>
        </w:rPr>
        <w:t>张三的叔叔和李四的叔叔一起来了。</w:t>
      </w:r>
    </w:p>
    <w:p>
      <w:pPr>
        <w:adjustRightInd w:val="0"/>
        <w:rPr>
          <w:rFonts w:hint="eastAsia"/>
          <w:color w:val="000000"/>
          <w:szCs w:val="20"/>
          <w:lang w:val="en-US" w:eastAsia="zh-CN"/>
        </w:rPr>
      </w:pPr>
      <w:r>
        <w:rPr>
          <w:rFonts w:hint="eastAsia"/>
          <w:color w:val="000000"/>
          <w:szCs w:val="20"/>
          <w:lang w:val="en-US" w:eastAsia="zh-CN"/>
        </w:rPr>
        <w:t>21.</w:t>
      </w:r>
      <w:r>
        <w:rPr>
          <w:rFonts w:hint="eastAsia" w:ascii="宋体" w:hAnsi="宋体" w:eastAsia="宋体" w:cs="宋体"/>
          <w:color w:val="000000"/>
          <w:szCs w:val="20"/>
          <w:lang w:eastAsia="zh-CN"/>
        </w:rPr>
        <w:t>①小王</w:t>
      </w:r>
      <w:r>
        <w:rPr>
          <w:rFonts w:hint="eastAsia"/>
          <w:color w:val="000000"/>
          <w:szCs w:val="20"/>
          <w:lang w:val="en-US" w:eastAsia="zh-CN"/>
        </w:rPr>
        <w:t>反对。</w:t>
      </w:r>
      <w:r>
        <w:rPr>
          <w:rFonts w:hint="eastAsia" w:ascii="宋体" w:hAnsi="宋体" w:eastAsia="宋体" w:cs="宋体"/>
          <w:color w:val="000000"/>
          <w:szCs w:val="20"/>
          <w:lang w:eastAsia="zh-CN"/>
        </w:rPr>
        <w:t>②</w:t>
      </w:r>
      <w:r>
        <w:rPr>
          <w:rFonts w:hint="eastAsia"/>
          <w:color w:val="000000"/>
          <w:szCs w:val="20"/>
          <w:lang w:val="en-US" w:eastAsia="zh-CN"/>
        </w:rPr>
        <w:t>反对小王。</w:t>
      </w:r>
    </w:p>
    <w:p>
      <w:pPr>
        <w:adjustRightInd w:val="0"/>
        <w:rPr>
          <w:rFonts w:hint="eastAsia" w:ascii="宋体" w:hAnsi="宋体" w:eastAsia="宋体" w:cs="宋体"/>
          <w:color w:val="000000"/>
          <w:szCs w:val="20"/>
          <w:lang w:eastAsia="zh-CN"/>
        </w:rPr>
      </w:pPr>
      <w:r>
        <w:rPr>
          <w:rFonts w:hint="eastAsia"/>
          <w:color w:val="000000"/>
          <w:szCs w:val="20"/>
          <w:lang w:val="en-US" w:eastAsia="zh-CN"/>
        </w:rPr>
        <w:t>22.</w:t>
      </w:r>
      <w:r>
        <w:rPr>
          <w:rFonts w:hint="eastAsia" w:ascii="宋体" w:hAnsi="宋体" w:eastAsia="宋体" w:cs="宋体"/>
          <w:color w:val="000000"/>
          <w:szCs w:val="20"/>
          <w:lang w:eastAsia="zh-CN"/>
        </w:rPr>
        <w:t>①</w:t>
      </w:r>
      <w:r>
        <w:rPr>
          <w:rFonts w:hint="eastAsia"/>
          <w:color w:val="000000"/>
          <w:szCs w:val="20"/>
          <w:lang w:val="en-US" w:eastAsia="zh-CN"/>
        </w:rPr>
        <w:t>他有个很骄傲的儿子。</w:t>
      </w:r>
      <w:r>
        <w:rPr>
          <w:rFonts w:hint="eastAsia" w:ascii="宋体" w:hAnsi="宋体" w:eastAsia="宋体" w:cs="宋体"/>
          <w:color w:val="000000"/>
          <w:szCs w:val="20"/>
          <w:lang w:eastAsia="zh-CN"/>
        </w:rPr>
        <w:t>②</w:t>
      </w:r>
      <w:r>
        <w:rPr>
          <w:rFonts w:hint="eastAsia"/>
          <w:color w:val="000000"/>
          <w:szCs w:val="20"/>
          <w:lang w:val="en-US" w:eastAsia="zh-CN"/>
        </w:rPr>
        <w:t>他很骄傲他有个儿子。</w:t>
      </w:r>
    </w:p>
    <w:p>
      <w:pPr>
        <w:adjustRightInd w:val="0"/>
        <w:rPr>
          <w:rFonts w:hint="eastAsia"/>
          <w:color w:val="000000"/>
          <w:szCs w:val="20"/>
          <w:lang w:val="en-US" w:eastAsia="zh-CN"/>
        </w:rPr>
      </w:pPr>
      <w:r>
        <w:rPr>
          <w:rFonts w:hint="eastAsia"/>
          <w:color w:val="000000"/>
          <w:szCs w:val="20"/>
          <w:lang w:val="en-US" w:eastAsia="zh-CN"/>
        </w:rPr>
        <w:t>23.</w:t>
      </w:r>
      <w:r>
        <w:rPr>
          <w:rFonts w:hint="eastAsia" w:ascii="宋体" w:hAnsi="宋体" w:eastAsia="宋体" w:cs="宋体"/>
          <w:color w:val="000000"/>
          <w:szCs w:val="20"/>
          <w:lang w:eastAsia="zh-CN"/>
        </w:rPr>
        <w:t>①</w:t>
      </w:r>
      <w:r>
        <w:rPr>
          <w:rFonts w:hint="eastAsia"/>
          <w:color w:val="000000"/>
          <w:szCs w:val="20"/>
          <w:lang w:val="en-US" w:eastAsia="zh-CN"/>
        </w:rPr>
        <w:t>新的教工食堂。</w:t>
      </w:r>
      <w:r>
        <w:rPr>
          <w:rFonts w:hint="eastAsia" w:ascii="宋体" w:hAnsi="宋体" w:eastAsia="宋体" w:cs="宋体"/>
          <w:color w:val="000000"/>
          <w:szCs w:val="20"/>
          <w:lang w:eastAsia="zh-CN"/>
        </w:rPr>
        <w:t>②</w:t>
      </w:r>
      <w:r>
        <w:rPr>
          <w:rFonts w:hint="eastAsia"/>
          <w:color w:val="000000"/>
          <w:szCs w:val="20"/>
          <w:lang w:val="en-US" w:eastAsia="zh-CN"/>
        </w:rPr>
        <w:t>新教工的食堂。</w:t>
      </w:r>
    </w:p>
    <w:p>
      <w:pPr>
        <w:adjustRightInd w:val="0"/>
        <w:rPr>
          <w:rFonts w:hint="eastAsia"/>
          <w:color w:val="000000"/>
          <w:szCs w:val="20"/>
          <w:lang w:val="en-US" w:eastAsia="zh-CN"/>
        </w:rPr>
      </w:pPr>
      <w:r>
        <w:rPr>
          <w:rFonts w:hint="eastAsia"/>
          <w:color w:val="000000"/>
          <w:szCs w:val="20"/>
          <w:lang w:val="en-US" w:eastAsia="zh-CN"/>
        </w:rPr>
        <w:t>24.</w:t>
      </w:r>
      <w:r>
        <w:rPr>
          <w:rFonts w:hint="eastAsia" w:ascii="宋体" w:hAnsi="宋体" w:eastAsia="宋体" w:cs="宋体"/>
          <w:color w:val="000000"/>
          <w:szCs w:val="20"/>
          <w:lang w:eastAsia="zh-CN"/>
        </w:rPr>
        <w:t>①老师</w:t>
      </w:r>
      <w:r>
        <w:rPr>
          <w:rFonts w:hint="eastAsia"/>
          <w:color w:val="000000"/>
          <w:szCs w:val="20"/>
          <w:lang w:val="en-US" w:eastAsia="zh-CN"/>
        </w:rPr>
        <w:t>赞扬小王。</w:t>
      </w:r>
      <w:r>
        <w:rPr>
          <w:rFonts w:hint="eastAsia" w:ascii="宋体" w:hAnsi="宋体" w:eastAsia="宋体" w:cs="宋体"/>
          <w:color w:val="000000"/>
          <w:szCs w:val="20"/>
          <w:lang w:eastAsia="zh-CN"/>
        </w:rPr>
        <w:t>②</w:t>
      </w:r>
      <w:r>
        <w:rPr>
          <w:rFonts w:hint="eastAsia"/>
          <w:color w:val="000000"/>
          <w:szCs w:val="20"/>
          <w:lang w:val="en-US" w:eastAsia="zh-CN"/>
        </w:rPr>
        <w:t>小王的老师被赞扬。</w:t>
      </w:r>
    </w:p>
    <w:p>
      <w:pPr>
        <w:adjustRightInd w:val="0"/>
        <w:rPr>
          <w:rFonts w:hint="eastAsia"/>
          <w:lang w:val="en-US" w:eastAsia="zh-CN"/>
        </w:rPr>
      </w:pPr>
      <w:r>
        <w:rPr>
          <w:rFonts w:hint="eastAsia"/>
          <w:color w:val="000000"/>
          <w:szCs w:val="20"/>
          <w:lang w:val="en-US" w:eastAsia="zh-CN"/>
        </w:rPr>
        <w:t>25.</w:t>
      </w:r>
      <w:r>
        <w:rPr>
          <w:rFonts w:hint="eastAsia" w:ascii="宋体" w:hAnsi="宋体" w:eastAsia="宋体" w:cs="宋体"/>
          <w:color w:val="000000"/>
          <w:szCs w:val="20"/>
          <w:lang w:eastAsia="zh-CN"/>
        </w:rPr>
        <w:t>①</w:t>
      </w:r>
      <w:r>
        <w:rPr>
          <w:rFonts w:hint="eastAsia"/>
          <w:color w:val="000000"/>
          <w:szCs w:val="20"/>
          <w:lang w:val="en-US" w:eastAsia="zh-CN"/>
        </w:rPr>
        <w:t>他坐在火车上写字。</w:t>
      </w:r>
      <w:r>
        <w:rPr>
          <w:rFonts w:hint="eastAsia" w:ascii="宋体" w:hAnsi="宋体" w:eastAsia="宋体" w:cs="宋体"/>
          <w:color w:val="000000"/>
          <w:szCs w:val="20"/>
          <w:lang w:eastAsia="zh-CN"/>
        </w:rPr>
        <w:t>②</w:t>
      </w:r>
      <w:r>
        <w:rPr>
          <w:rFonts w:hint="eastAsia"/>
          <w:color w:val="000000"/>
          <w:szCs w:val="20"/>
          <w:lang w:val="en-US" w:eastAsia="zh-CN"/>
        </w:rPr>
        <w:t>他把字写在火车上。</w:t>
      </w:r>
    </w:p>
    <w:p>
      <w:pPr>
        <w:numPr>
          <w:ilvl w:val="0"/>
          <w:numId w:val="0"/>
        </w:numPr>
        <w:spacing w:line="480" w:lineRule="auto"/>
        <w:jc w:val="both"/>
        <w:rPr>
          <w:rFonts w:hint="eastAsia"/>
          <w:b/>
          <w:bCs/>
          <w:sz w:val="24"/>
          <w:szCs w:val="24"/>
          <w:lang w:val="en-US" w:eastAsia="zh-CN"/>
        </w:rPr>
      </w:pPr>
      <w:r>
        <w:rPr>
          <w:rFonts w:hint="eastAsia"/>
          <w:b/>
          <w:bCs/>
          <w:sz w:val="24"/>
          <w:szCs w:val="24"/>
          <w:lang w:val="en-US" w:eastAsia="zh-CN"/>
        </w:rPr>
        <w:t>五、问答题（每小题10分，共15题）</w:t>
      </w:r>
    </w:p>
    <w:p>
      <w:pPr>
        <w:numPr>
          <w:ilvl w:val="0"/>
          <w:numId w:val="4"/>
        </w:numPr>
        <w:jc w:val="both"/>
        <w:rPr>
          <w:rFonts w:hint="eastAsia"/>
          <w:sz w:val="21"/>
          <w:szCs w:val="21"/>
          <w:lang w:val="en-US" w:eastAsia="zh-CN"/>
        </w:rPr>
      </w:pPr>
      <w:r>
        <w:rPr>
          <w:rFonts w:hint="eastAsia"/>
          <w:sz w:val="21"/>
          <w:szCs w:val="21"/>
          <w:lang w:val="en-US" w:eastAsia="zh-CN"/>
        </w:rPr>
        <w:t>构成语义的因素包括：</w:t>
      </w:r>
    </w:p>
    <w:p>
      <w:pPr>
        <w:numPr>
          <w:ilvl w:val="0"/>
          <w:numId w:val="0"/>
        </w:numPr>
        <w:jc w:val="both"/>
        <w:rPr>
          <w:rFonts w:hint="eastAsia"/>
          <w:sz w:val="21"/>
          <w:szCs w:val="21"/>
          <w:lang w:val="en-US" w:eastAsia="zh-CN"/>
        </w:rPr>
      </w:pPr>
      <w:r>
        <w:rPr>
          <w:rFonts w:hint="eastAsia"/>
          <w:sz w:val="21"/>
          <w:szCs w:val="21"/>
          <w:lang w:val="en-US" w:eastAsia="zh-CN"/>
        </w:rPr>
        <w:t>（1）成分词的异同，如“小李来了”和“小王来了”因主语不同而意思不同；（2分）</w:t>
      </w:r>
    </w:p>
    <w:p>
      <w:pPr>
        <w:numPr>
          <w:ilvl w:val="0"/>
          <w:numId w:val="0"/>
        </w:numPr>
        <w:jc w:val="both"/>
        <w:rPr>
          <w:rFonts w:hint="eastAsia"/>
          <w:sz w:val="21"/>
          <w:szCs w:val="21"/>
          <w:lang w:val="en-US" w:eastAsia="zh-CN"/>
        </w:rPr>
      </w:pPr>
      <w:r>
        <w:rPr>
          <w:rFonts w:hint="eastAsia"/>
          <w:sz w:val="21"/>
          <w:szCs w:val="21"/>
          <w:lang w:val="en-US" w:eastAsia="zh-CN"/>
        </w:rPr>
        <w:t>（2）词语的次序，如“小猫咬小狗”和“小狗咬小猫”因词序不同而意思不同；（1分）</w:t>
      </w:r>
    </w:p>
    <w:p>
      <w:pPr>
        <w:numPr>
          <w:ilvl w:val="0"/>
          <w:numId w:val="0"/>
        </w:numPr>
        <w:jc w:val="both"/>
        <w:rPr>
          <w:rFonts w:hint="eastAsia"/>
          <w:sz w:val="21"/>
          <w:szCs w:val="21"/>
          <w:lang w:val="en-US" w:eastAsia="zh-CN"/>
        </w:rPr>
      </w:pPr>
      <w:r>
        <w:rPr>
          <w:rFonts w:hint="eastAsia"/>
          <w:sz w:val="21"/>
          <w:szCs w:val="21"/>
          <w:lang w:val="en-US" w:eastAsia="zh-CN"/>
        </w:rPr>
        <w:t>（3）组合层次，如“三个学校的老师”可有“三个/学校的老师”“三个学校的/老师”这两种组合方式，因而意思不同；（2分）</w:t>
      </w:r>
    </w:p>
    <w:p>
      <w:pPr>
        <w:numPr>
          <w:ilvl w:val="0"/>
          <w:numId w:val="0"/>
        </w:numPr>
        <w:jc w:val="both"/>
        <w:rPr>
          <w:rFonts w:hint="eastAsia"/>
          <w:sz w:val="21"/>
          <w:szCs w:val="21"/>
          <w:lang w:val="en-US" w:eastAsia="zh-CN"/>
        </w:rPr>
      </w:pPr>
      <w:r>
        <w:rPr>
          <w:rFonts w:hint="eastAsia"/>
          <w:sz w:val="21"/>
          <w:szCs w:val="21"/>
          <w:lang w:val="en-US" w:eastAsia="zh-CN"/>
        </w:rPr>
        <w:t>（4）语法结构关系，如“出租汽车”可有述宾和偏正两种结构，并表示不同的意思；（2分）</w:t>
      </w:r>
    </w:p>
    <w:p>
      <w:pPr>
        <w:numPr>
          <w:ilvl w:val="0"/>
          <w:numId w:val="0"/>
        </w:numPr>
        <w:jc w:val="both"/>
        <w:rPr>
          <w:rFonts w:hint="eastAsia"/>
          <w:sz w:val="21"/>
          <w:szCs w:val="21"/>
          <w:lang w:val="en-US" w:eastAsia="zh-CN"/>
        </w:rPr>
      </w:pPr>
      <w:r>
        <w:rPr>
          <w:rFonts w:hint="eastAsia"/>
          <w:sz w:val="21"/>
          <w:szCs w:val="21"/>
          <w:lang w:val="en-US" w:eastAsia="zh-CN"/>
        </w:rPr>
        <w:t>（5）语义结构关系，如“鸡不吃了”因“鸡”可表示施事和受事两种角色，从而有不同的意思；（2分）</w:t>
      </w:r>
    </w:p>
    <w:p>
      <w:pPr>
        <w:numPr>
          <w:ilvl w:val="0"/>
          <w:numId w:val="0"/>
        </w:numPr>
        <w:jc w:val="both"/>
        <w:rPr>
          <w:rFonts w:hint="eastAsia"/>
          <w:sz w:val="21"/>
          <w:szCs w:val="21"/>
          <w:lang w:val="en-US" w:eastAsia="zh-CN"/>
        </w:rPr>
      </w:pPr>
      <w:r>
        <w:rPr>
          <w:rFonts w:hint="eastAsia"/>
          <w:sz w:val="21"/>
          <w:szCs w:val="21"/>
          <w:lang w:val="en-US" w:eastAsia="zh-CN"/>
        </w:rPr>
        <w:t>（6）句调，如“他走了。”和“他走了？”意思不同。（1分）</w:t>
      </w:r>
    </w:p>
    <w:p>
      <w:pPr>
        <w:numPr>
          <w:ilvl w:val="0"/>
          <w:numId w:val="0"/>
        </w:numPr>
        <w:jc w:val="both"/>
        <w:rPr>
          <w:rFonts w:hint="eastAsia"/>
          <w:sz w:val="21"/>
          <w:szCs w:val="21"/>
          <w:lang w:val="en-US" w:eastAsia="zh-CN"/>
        </w:rPr>
      </w:pPr>
      <w:r>
        <w:rPr>
          <w:rFonts w:hint="eastAsia"/>
          <w:sz w:val="21"/>
          <w:szCs w:val="21"/>
          <w:lang w:val="en-US" w:eastAsia="zh-CN"/>
        </w:rPr>
        <w:t>2.汉语语法的特点有：</w:t>
      </w:r>
    </w:p>
    <w:p>
      <w:pPr>
        <w:numPr>
          <w:ilvl w:val="0"/>
          <w:numId w:val="0"/>
        </w:numPr>
        <w:jc w:val="both"/>
        <w:rPr>
          <w:rFonts w:hint="eastAsia"/>
          <w:sz w:val="21"/>
          <w:szCs w:val="21"/>
          <w:lang w:val="en-US" w:eastAsia="zh-CN"/>
        </w:rPr>
      </w:pPr>
      <w:r>
        <w:rPr>
          <w:rFonts w:hint="eastAsia"/>
          <w:sz w:val="21"/>
          <w:szCs w:val="21"/>
          <w:lang w:val="en-US" w:eastAsia="zh-CN"/>
        </w:rPr>
        <w:t>（1）汉语缺乏狭义形态；（1分）</w:t>
      </w:r>
    </w:p>
    <w:p>
      <w:pPr>
        <w:numPr>
          <w:ilvl w:val="0"/>
          <w:numId w:val="0"/>
        </w:numPr>
        <w:jc w:val="both"/>
        <w:rPr>
          <w:rFonts w:hint="eastAsia"/>
          <w:sz w:val="21"/>
          <w:szCs w:val="21"/>
          <w:lang w:val="en-US" w:eastAsia="zh-CN"/>
        </w:rPr>
      </w:pPr>
      <w:r>
        <w:rPr>
          <w:rFonts w:hint="eastAsia"/>
          <w:sz w:val="21"/>
          <w:szCs w:val="21"/>
          <w:lang w:val="en-US" w:eastAsia="zh-CN"/>
        </w:rPr>
        <w:t>（2）汉语缺乏综合性的语法范畴；（1分）</w:t>
      </w:r>
    </w:p>
    <w:p>
      <w:pPr>
        <w:numPr>
          <w:ilvl w:val="0"/>
          <w:numId w:val="0"/>
        </w:numPr>
        <w:jc w:val="both"/>
        <w:rPr>
          <w:rFonts w:hint="eastAsia"/>
          <w:sz w:val="21"/>
          <w:szCs w:val="21"/>
          <w:lang w:val="en-US" w:eastAsia="zh-CN"/>
        </w:rPr>
      </w:pPr>
      <w:r>
        <w:rPr>
          <w:rFonts w:hint="eastAsia"/>
          <w:sz w:val="21"/>
          <w:szCs w:val="21"/>
          <w:lang w:val="en-US" w:eastAsia="zh-CN"/>
        </w:rPr>
        <w:t>（3）汉语词类和句子成分不存在一一对应关系；（2分）</w:t>
      </w:r>
    </w:p>
    <w:p>
      <w:pPr>
        <w:numPr>
          <w:ilvl w:val="0"/>
          <w:numId w:val="0"/>
        </w:numPr>
        <w:jc w:val="both"/>
        <w:rPr>
          <w:rFonts w:hint="eastAsia"/>
          <w:sz w:val="21"/>
          <w:szCs w:val="21"/>
          <w:lang w:val="en-US" w:eastAsia="zh-CN"/>
        </w:rPr>
      </w:pPr>
      <w:r>
        <w:rPr>
          <w:rFonts w:hint="eastAsia"/>
          <w:sz w:val="21"/>
          <w:szCs w:val="21"/>
          <w:lang w:val="en-US" w:eastAsia="zh-CN"/>
        </w:rPr>
        <w:t>（4）汉语句子构造原则与词组构造原则基本一致；（2分）</w:t>
      </w:r>
    </w:p>
    <w:p>
      <w:pPr>
        <w:numPr>
          <w:ilvl w:val="0"/>
          <w:numId w:val="0"/>
        </w:numPr>
        <w:jc w:val="both"/>
        <w:rPr>
          <w:rFonts w:hint="eastAsia"/>
          <w:sz w:val="21"/>
          <w:szCs w:val="21"/>
          <w:lang w:val="en-US" w:eastAsia="zh-CN"/>
        </w:rPr>
      </w:pPr>
      <w:r>
        <w:rPr>
          <w:rFonts w:hint="eastAsia"/>
          <w:sz w:val="21"/>
          <w:szCs w:val="21"/>
          <w:lang w:val="en-US" w:eastAsia="zh-CN"/>
        </w:rPr>
        <w:t>（5）汉语词序在构成语法关系时具有重要作用；（2分）</w:t>
      </w:r>
    </w:p>
    <w:p>
      <w:pPr>
        <w:numPr>
          <w:ilvl w:val="0"/>
          <w:numId w:val="0"/>
        </w:numPr>
        <w:jc w:val="both"/>
        <w:rPr>
          <w:rFonts w:hint="eastAsia"/>
          <w:sz w:val="21"/>
          <w:szCs w:val="21"/>
          <w:lang w:val="en-US" w:eastAsia="zh-CN"/>
        </w:rPr>
      </w:pPr>
      <w:r>
        <w:rPr>
          <w:rFonts w:hint="eastAsia"/>
          <w:sz w:val="21"/>
          <w:szCs w:val="21"/>
          <w:lang w:val="en-US" w:eastAsia="zh-CN"/>
        </w:rPr>
        <w:t>（6）虚词也是汉语句法构造的重要手段之一。（2分）</w:t>
      </w:r>
    </w:p>
    <w:p>
      <w:pPr>
        <w:numPr>
          <w:ilvl w:val="0"/>
          <w:numId w:val="5"/>
        </w:numPr>
        <w:jc w:val="both"/>
        <w:rPr>
          <w:rFonts w:hint="eastAsia"/>
          <w:sz w:val="21"/>
          <w:szCs w:val="21"/>
          <w:lang w:val="en-US" w:eastAsia="zh-CN"/>
        </w:rPr>
      </w:pPr>
      <w:r>
        <w:rPr>
          <w:rFonts w:hint="eastAsia"/>
          <w:sz w:val="21"/>
          <w:szCs w:val="21"/>
          <w:lang w:val="en-US" w:eastAsia="zh-CN"/>
        </w:rPr>
        <w:t>语法形式的基本特征有哪些？</w:t>
      </w:r>
    </w:p>
    <w:p>
      <w:pPr>
        <w:numPr>
          <w:ilvl w:val="0"/>
          <w:numId w:val="0"/>
        </w:numPr>
        <w:jc w:val="both"/>
        <w:rPr>
          <w:rFonts w:hint="eastAsia"/>
          <w:sz w:val="21"/>
          <w:szCs w:val="21"/>
          <w:lang w:val="en-US" w:eastAsia="zh-CN"/>
        </w:rPr>
      </w:pPr>
      <w:r>
        <w:rPr>
          <w:rFonts w:hint="eastAsia"/>
          <w:sz w:val="21"/>
          <w:szCs w:val="21"/>
          <w:lang w:val="en-US" w:eastAsia="zh-CN"/>
        </w:rPr>
        <w:t>（1）语法形式不能独立出现或存在，必须依附在其他的语言成分上，独立存在本身不具有任何意义，但说话时当它和别的语言成分结合时，却能给后者添加一定的附加意义。（4分）</w:t>
      </w:r>
    </w:p>
    <w:p>
      <w:pPr>
        <w:numPr>
          <w:ilvl w:val="0"/>
          <w:numId w:val="0"/>
        </w:numPr>
        <w:jc w:val="both"/>
        <w:rPr>
          <w:rFonts w:hint="eastAsia"/>
          <w:sz w:val="21"/>
          <w:szCs w:val="21"/>
          <w:lang w:val="en-US" w:eastAsia="zh-CN"/>
        </w:rPr>
      </w:pPr>
      <w:r>
        <w:rPr>
          <w:rFonts w:hint="eastAsia"/>
          <w:sz w:val="21"/>
          <w:szCs w:val="21"/>
          <w:lang w:val="en-US" w:eastAsia="zh-CN"/>
        </w:rPr>
        <w:t>（2）哪一种语法形式和哪一种语言成分相结合具有一定的规律性，不能乱套。（3分）</w:t>
      </w:r>
    </w:p>
    <w:p>
      <w:pPr>
        <w:numPr>
          <w:ilvl w:val="0"/>
          <w:numId w:val="0"/>
        </w:numPr>
        <w:jc w:val="both"/>
        <w:rPr>
          <w:rFonts w:hint="eastAsia"/>
          <w:sz w:val="21"/>
          <w:szCs w:val="21"/>
          <w:lang w:val="en-US" w:eastAsia="zh-CN"/>
        </w:rPr>
      </w:pPr>
      <w:r>
        <w:rPr>
          <w:rFonts w:hint="eastAsia"/>
          <w:sz w:val="21"/>
          <w:szCs w:val="21"/>
          <w:lang w:val="en-US" w:eastAsia="zh-CN"/>
        </w:rPr>
        <w:t>（3）语法形式还具有民族性和时代性。（3分）</w:t>
      </w:r>
    </w:p>
    <w:p>
      <w:pPr>
        <w:numPr>
          <w:ilvl w:val="0"/>
          <w:numId w:val="0"/>
        </w:numPr>
        <w:jc w:val="both"/>
        <w:rPr>
          <w:rFonts w:hint="eastAsia"/>
          <w:sz w:val="21"/>
          <w:szCs w:val="21"/>
          <w:lang w:val="en-US" w:eastAsia="zh-CN"/>
        </w:rPr>
      </w:pPr>
      <w:r>
        <w:rPr>
          <w:rFonts w:hint="eastAsia"/>
          <w:sz w:val="21"/>
          <w:szCs w:val="21"/>
          <w:lang w:val="en-US" w:eastAsia="zh-CN"/>
        </w:rPr>
        <w:t>4.语法意义的基本特征有：</w:t>
      </w:r>
    </w:p>
    <w:p>
      <w:pPr>
        <w:numPr>
          <w:ilvl w:val="0"/>
          <w:numId w:val="0"/>
        </w:numPr>
        <w:jc w:val="both"/>
        <w:rPr>
          <w:rFonts w:hint="eastAsia"/>
          <w:sz w:val="21"/>
          <w:szCs w:val="21"/>
          <w:lang w:val="en-US" w:eastAsia="zh-CN"/>
        </w:rPr>
      </w:pPr>
      <w:r>
        <w:rPr>
          <w:rFonts w:hint="eastAsia"/>
          <w:sz w:val="21"/>
          <w:szCs w:val="21"/>
          <w:lang w:val="en-US" w:eastAsia="zh-CN"/>
        </w:rPr>
        <w:t>（1）语法意义是由语法形式所产生的一种附加意义，不能脱离语法形式而存在；（4分）</w:t>
      </w:r>
    </w:p>
    <w:p>
      <w:pPr>
        <w:numPr>
          <w:ilvl w:val="0"/>
          <w:numId w:val="0"/>
        </w:numPr>
        <w:jc w:val="both"/>
        <w:rPr>
          <w:rFonts w:hint="eastAsia"/>
          <w:sz w:val="21"/>
          <w:szCs w:val="21"/>
          <w:lang w:val="en-US" w:eastAsia="zh-CN"/>
        </w:rPr>
      </w:pPr>
      <w:r>
        <w:rPr>
          <w:rFonts w:hint="eastAsia"/>
          <w:sz w:val="21"/>
          <w:szCs w:val="21"/>
          <w:lang w:val="en-US" w:eastAsia="zh-CN"/>
        </w:rPr>
        <w:t>（2）语法意义具有高度的抽象性和概括性，是一种类化意义，跟词汇意义的个体性不一样；（3分）</w:t>
      </w:r>
    </w:p>
    <w:p>
      <w:pPr>
        <w:numPr>
          <w:ilvl w:val="0"/>
          <w:numId w:val="0"/>
        </w:numPr>
        <w:jc w:val="both"/>
        <w:rPr>
          <w:rFonts w:hint="eastAsia"/>
          <w:sz w:val="21"/>
          <w:szCs w:val="21"/>
          <w:lang w:val="en-US" w:eastAsia="zh-CN"/>
        </w:rPr>
      </w:pPr>
      <w:r>
        <w:rPr>
          <w:rFonts w:hint="eastAsia"/>
          <w:sz w:val="21"/>
          <w:szCs w:val="21"/>
          <w:lang w:val="en-US" w:eastAsia="zh-CN"/>
        </w:rPr>
        <w:t>（3）语法意义也具有鲜明的民族性和时代性。（3分）</w:t>
      </w:r>
    </w:p>
    <w:p>
      <w:pPr>
        <w:numPr>
          <w:ilvl w:val="0"/>
          <w:numId w:val="0"/>
        </w:numPr>
        <w:jc w:val="both"/>
        <w:rPr>
          <w:rFonts w:hint="eastAsia"/>
          <w:sz w:val="21"/>
          <w:szCs w:val="21"/>
          <w:lang w:val="en-US" w:eastAsia="zh-CN"/>
        </w:rPr>
      </w:pPr>
      <w:r>
        <w:rPr>
          <w:rFonts w:hint="eastAsia"/>
          <w:sz w:val="21"/>
          <w:szCs w:val="21"/>
          <w:lang w:val="en-US" w:eastAsia="zh-CN"/>
        </w:rPr>
        <w:t>5.语法形式和语法意义有：</w:t>
      </w:r>
    </w:p>
    <w:p>
      <w:pPr>
        <w:numPr>
          <w:ilvl w:val="0"/>
          <w:numId w:val="0"/>
        </w:numPr>
        <w:jc w:val="both"/>
        <w:rPr>
          <w:rFonts w:hint="eastAsia"/>
          <w:sz w:val="21"/>
          <w:szCs w:val="21"/>
          <w:lang w:val="en-US" w:eastAsia="zh-CN"/>
        </w:rPr>
      </w:pPr>
      <w:r>
        <w:rPr>
          <w:rFonts w:hint="eastAsia"/>
          <w:sz w:val="21"/>
          <w:szCs w:val="21"/>
          <w:lang w:val="en-US" w:eastAsia="zh-CN"/>
        </w:rPr>
        <w:t>（1）语法形式和语法意义是对立统一体，二者密不可分，但是二者又相互独立，不可混为一谈；（3分）</w:t>
      </w:r>
    </w:p>
    <w:p>
      <w:pPr>
        <w:numPr>
          <w:ilvl w:val="0"/>
          <w:numId w:val="0"/>
        </w:numPr>
        <w:jc w:val="both"/>
        <w:rPr>
          <w:rFonts w:hint="eastAsia"/>
          <w:sz w:val="21"/>
          <w:szCs w:val="21"/>
          <w:lang w:val="en-US" w:eastAsia="zh-CN"/>
        </w:rPr>
      </w:pPr>
      <w:r>
        <w:rPr>
          <w:rFonts w:hint="eastAsia"/>
          <w:sz w:val="21"/>
          <w:szCs w:val="21"/>
          <w:lang w:val="en-US" w:eastAsia="zh-CN"/>
        </w:rPr>
        <w:t>（2）语法形式和语法意义不都是一对一的关系，也会存在一对多或多对一的关系；（3分）</w:t>
      </w:r>
    </w:p>
    <w:p>
      <w:pPr>
        <w:numPr>
          <w:ilvl w:val="0"/>
          <w:numId w:val="0"/>
        </w:numPr>
        <w:jc w:val="both"/>
        <w:rPr>
          <w:rFonts w:hint="eastAsia"/>
          <w:sz w:val="21"/>
          <w:szCs w:val="21"/>
          <w:lang w:val="en-US" w:eastAsia="zh-CN"/>
        </w:rPr>
      </w:pPr>
      <w:r>
        <w:rPr>
          <w:rFonts w:hint="eastAsia"/>
          <w:sz w:val="21"/>
          <w:szCs w:val="21"/>
          <w:lang w:val="en-US" w:eastAsia="zh-CN"/>
        </w:rPr>
        <w:t>（3）研究语法要把语法形式和语法意义结合起来，或根据语法意义来辨别语法形式，或根据语法形式来分析其语法意义。（4分）</w:t>
      </w:r>
    </w:p>
    <w:p>
      <w:pPr>
        <w:numPr>
          <w:ilvl w:val="0"/>
          <w:numId w:val="0"/>
        </w:numPr>
        <w:jc w:val="both"/>
        <w:rPr>
          <w:rFonts w:hint="eastAsia"/>
          <w:sz w:val="21"/>
          <w:szCs w:val="21"/>
          <w:lang w:val="en-US" w:eastAsia="zh-CN"/>
        </w:rPr>
      </w:pPr>
      <w:r>
        <w:rPr>
          <w:rFonts w:hint="eastAsia"/>
          <w:sz w:val="21"/>
          <w:szCs w:val="21"/>
          <w:lang w:val="en-US" w:eastAsia="zh-CN"/>
        </w:rPr>
        <w:t>6.词类划分的标准有哪些？划分汉语词类的主要标准是什么？</w:t>
      </w:r>
    </w:p>
    <w:p>
      <w:pPr>
        <w:numPr>
          <w:ilvl w:val="0"/>
          <w:numId w:val="0"/>
        </w:numPr>
        <w:jc w:val="both"/>
        <w:rPr>
          <w:rFonts w:hint="eastAsia"/>
          <w:sz w:val="21"/>
          <w:szCs w:val="21"/>
          <w:lang w:val="en-US" w:eastAsia="zh-CN"/>
        </w:rPr>
      </w:pPr>
      <w:r>
        <w:rPr>
          <w:rFonts w:hint="eastAsia"/>
          <w:sz w:val="21"/>
          <w:szCs w:val="21"/>
          <w:lang w:val="en-US" w:eastAsia="zh-CN"/>
        </w:rPr>
        <w:t>（1）划分词类的标准有：</w:t>
      </w:r>
    </w:p>
    <w:p>
      <w:pPr>
        <w:numPr>
          <w:ilvl w:val="0"/>
          <w:numId w:val="0"/>
        </w:numPr>
        <w:jc w:val="both"/>
        <w:rPr>
          <w:rFonts w:hint="eastAsia"/>
          <w:sz w:val="21"/>
          <w:szCs w:val="21"/>
          <w:lang w:val="en-US" w:eastAsia="zh-CN"/>
        </w:rPr>
      </w:pPr>
      <w:r>
        <w:rPr>
          <w:rFonts w:hint="eastAsia"/>
          <w:sz w:val="21"/>
          <w:szCs w:val="21"/>
          <w:lang w:val="en-US" w:eastAsia="zh-CN"/>
        </w:rPr>
        <w:t>A.词义，即一个词所表示的意义；（2分）</w:t>
      </w:r>
    </w:p>
    <w:p>
      <w:pPr>
        <w:numPr>
          <w:ilvl w:val="0"/>
          <w:numId w:val="0"/>
        </w:numPr>
        <w:jc w:val="both"/>
        <w:rPr>
          <w:rFonts w:hint="eastAsia"/>
          <w:sz w:val="21"/>
          <w:szCs w:val="21"/>
          <w:lang w:val="en-US" w:eastAsia="zh-CN"/>
        </w:rPr>
      </w:pPr>
      <w:r>
        <w:rPr>
          <w:rFonts w:hint="eastAsia"/>
          <w:sz w:val="21"/>
          <w:szCs w:val="21"/>
          <w:lang w:val="en-US" w:eastAsia="zh-CN"/>
        </w:rPr>
        <w:t>B.句法功能，即一定的词在句中担负的具体职务；（2分）</w:t>
      </w:r>
    </w:p>
    <w:p>
      <w:pPr>
        <w:numPr>
          <w:ilvl w:val="0"/>
          <w:numId w:val="0"/>
        </w:numPr>
        <w:jc w:val="both"/>
        <w:rPr>
          <w:rFonts w:hint="eastAsia"/>
          <w:sz w:val="21"/>
          <w:szCs w:val="21"/>
          <w:lang w:val="en-US" w:eastAsia="zh-CN"/>
        </w:rPr>
      </w:pPr>
      <w:r>
        <w:rPr>
          <w:rFonts w:hint="eastAsia"/>
          <w:sz w:val="21"/>
          <w:szCs w:val="21"/>
          <w:lang w:val="en-US" w:eastAsia="zh-CN"/>
        </w:rPr>
        <w:t>C.形态标志，即根据词尾、异根、零形式等表示语法意义的词形变化；（2分）</w:t>
      </w:r>
    </w:p>
    <w:p>
      <w:pPr>
        <w:numPr>
          <w:ilvl w:val="0"/>
          <w:numId w:val="0"/>
        </w:numPr>
        <w:jc w:val="both"/>
        <w:rPr>
          <w:rFonts w:hint="eastAsia"/>
          <w:sz w:val="21"/>
          <w:szCs w:val="21"/>
          <w:lang w:val="en-US" w:eastAsia="zh-CN"/>
        </w:rPr>
      </w:pPr>
      <w:r>
        <w:rPr>
          <w:rFonts w:hint="eastAsia"/>
          <w:sz w:val="21"/>
          <w:szCs w:val="21"/>
          <w:lang w:val="en-US" w:eastAsia="zh-CN"/>
        </w:rPr>
        <w:t>D.词与词的组合能力，包括一个词可以和什么词相组合，不可以和什么词相组合，组合时起什么作用等。（2分）</w:t>
      </w:r>
    </w:p>
    <w:p>
      <w:pPr>
        <w:numPr>
          <w:ilvl w:val="0"/>
          <w:numId w:val="0"/>
        </w:numPr>
        <w:jc w:val="both"/>
        <w:rPr>
          <w:rFonts w:hint="eastAsia"/>
          <w:sz w:val="21"/>
          <w:szCs w:val="21"/>
          <w:lang w:val="en-US" w:eastAsia="zh-CN"/>
        </w:rPr>
      </w:pPr>
      <w:r>
        <w:rPr>
          <w:rFonts w:hint="eastAsia"/>
          <w:sz w:val="21"/>
          <w:szCs w:val="21"/>
          <w:lang w:val="en-US" w:eastAsia="zh-CN"/>
        </w:rPr>
        <w:t>（2）划分汉语词类主要依据词与词的组合能力。（2分）</w:t>
      </w:r>
    </w:p>
    <w:p>
      <w:pPr>
        <w:numPr>
          <w:ilvl w:val="0"/>
          <w:numId w:val="0"/>
        </w:numPr>
        <w:jc w:val="both"/>
        <w:rPr>
          <w:rFonts w:hint="eastAsia"/>
          <w:sz w:val="21"/>
          <w:szCs w:val="21"/>
          <w:lang w:val="en-US" w:eastAsia="zh-CN"/>
        </w:rPr>
      </w:pPr>
      <w:r>
        <w:rPr>
          <w:rFonts w:hint="eastAsia"/>
          <w:sz w:val="21"/>
          <w:szCs w:val="21"/>
          <w:lang w:val="en-US" w:eastAsia="zh-CN"/>
        </w:rPr>
        <w:t>7.层次分析法的基本依据是：</w:t>
      </w:r>
    </w:p>
    <w:p>
      <w:pPr>
        <w:numPr>
          <w:ilvl w:val="0"/>
          <w:numId w:val="0"/>
        </w:numPr>
        <w:jc w:val="both"/>
        <w:rPr>
          <w:rFonts w:hint="eastAsia"/>
          <w:sz w:val="21"/>
          <w:szCs w:val="21"/>
          <w:lang w:val="en-US" w:eastAsia="zh-CN"/>
        </w:rPr>
      </w:pPr>
      <w:r>
        <w:rPr>
          <w:rFonts w:hint="eastAsia"/>
          <w:sz w:val="21"/>
          <w:szCs w:val="21"/>
          <w:lang w:val="en-US" w:eastAsia="zh-CN"/>
        </w:rPr>
        <w:t>（1）从结构上看，切分出来的每一个直接成分，应成为结构体，有意义，能自立；（3分）</w:t>
      </w:r>
    </w:p>
    <w:p>
      <w:pPr>
        <w:numPr>
          <w:ilvl w:val="0"/>
          <w:numId w:val="0"/>
        </w:numPr>
        <w:jc w:val="both"/>
        <w:rPr>
          <w:rFonts w:hint="eastAsia"/>
          <w:sz w:val="21"/>
          <w:szCs w:val="21"/>
          <w:lang w:val="en-US" w:eastAsia="zh-CN"/>
        </w:rPr>
      </w:pPr>
      <w:r>
        <w:rPr>
          <w:rFonts w:hint="eastAsia"/>
          <w:sz w:val="21"/>
          <w:szCs w:val="21"/>
          <w:lang w:val="en-US" w:eastAsia="zh-CN"/>
        </w:rPr>
        <w:t>（2）从功能上看，切分出来的两个（或几个）直接成分应能相互组合，即为语法规则所允许；（3分）</w:t>
      </w:r>
    </w:p>
    <w:p>
      <w:pPr>
        <w:numPr>
          <w:ilvl w:val="0"/>
          <w:numId w:val="0"/>
        </w:numPr>
        <w:jc w:val="both"/>
        <w:rPr>
          <w:rFonts w:hint="eastAsia"/>
          <w:sz w:val="21"/>
          <w:szCs w:val="21"/>
          <w:lang w:val="en-US" w:eastAsia="zh-CN"/>
        </w:rPr>
      </w:pPr>
      <w:r>
        <w:rPr>
          <w:rFonts w:hint="eastAsia"/>
          <w:sz w:val="21"/>
          <w:szCs w:val="21"/>
          <w:lang w:val="en-US" w:eastAsia="zh-CN"/>
        </w:rPr>
        <w:t>（3）从意义上看，切分出来的直接成分相互搭配后构成的意义要跟整个语段的愿意相符合。（4分）</w:t>
      </w:r>
    </w:p>
    <w:p>
      <w:pPr>
        <w:numPr>
          <w:ilvl w:val="0"/>
          <w:numId w:val="0"/>
        </w:numPr>
        <w:jc w:val="both"/>
        <w:rPr>
          <w:rFonts w:hint="eastAsia"/>
          <w:sz w:val="21"/>
          <w:szCs w:val="21"/>
          <w:lang w:val="en-US" w:eastAsia="zh-CN"/>
        </w:rPr>
      </w:pPr>
      <w:r>
        <w:rPr>
          <w:rFonts w:hint="eastAsia"/>
          <w:sz w:val="21"/>
          <w:szCs w:val="21"/>
          <w:lang w:val="en-US" w:eastAsia="zh-CN"/>
        </w:rPr>
        <w:t>8.中心词分析的优点有：</w:t>
      </w:r>
    </w:p>
    <w:p>
      <w:pPr>
        <w:numPr>
          <w:ilvl w:val="0"/>
          <w:numId w:val="0"/>
        </w:numPr>
        <w:jc w:val="both"/>
        <w:rPr>
          <w:rFonts w:hint="eastAsia"/>
          <w:sz w:val="21"/>
          <w:szCs w:val="21"/>
          <w:lang w:val="en-US" w:eastAsia="zh-CN"/>
        </w:rPr>
      </w:pPr>
      <w:r>
        <w:rPr>
          <w:rFonts w:hint="eastAsia"/>
          <w:sz w:val="21"/>
          <w:szCs w:val="21"/>
          <w:lang w:val="en-US" w:eastAsia="zh-CN"/>
        </w:rPr>
        <w:t>（1）简明、易于操作。一个句子拿来，特别是较长的句子，首先找出主要成分，然后找出其他成分，在一个平面上分析出来，操作方便。（3分）</w:t>
      </w:r>
    </w:p>
    <w:p>
      <w:pPr>
        <w:numPr>
          <w:ilvl w:val="0"/>
          <w:numId w:val="0"/>
        </w:numPr>
        <w:jc w:val="both"/>
        <w:rPr>
          <w:rFonts w:hint="eastAsia"/>
          <w:sz w:val="21"/>
          <w:szCs w:val="21"/>
          <w:lang w:val="en-US" w:eastAsia="zh-CN"/>
        </w:rPr>
      </w:pPr>
      <w:r>
        <w:rPr>
          <w:rFonts w:hint="eastAsia"/>
          <w:sz w:val="21"/>
          <w:szCs w:val="21"/>
          <w:lang w:val="en-US" w:eastAsia="zh-CN"/>
        </w:rPr>
        <w:t>（2）有利于归纳句型。不管句子多复杂，抓住了主要成分，整个句子的结构间架一目了然。（4分）</w:t>
      </w:r>
    </w:p>
    <w:p>
      <w:pPr>
        <w:numPr>
          <w:ilvl w:val="0"/>
          <w:numId w:val="0"/>
        </w:numPr>
        <w:jc w:val="both"/>
        <w:rPr>
          <w:rFonts w:hint="eastAsia"/>
          <w:sz w:val="21"/>
          <w:szCs w:val="21"/>
          <w:lang w:val="en-US" w:eastAsia="zh-CN"/>
        </w:rPr>
      </w:pPr>
      <w:r>
        <w:rPr>
          <w:rFonts w:hint="eastAsia"/>
          <w:sz w:val="21"/>
          <w:szCs w:val="21"/>
          <w:lang w:val="en-US" w:eastAsia="zh-CN"/>
        </w:rPr>
        <w:t>（3）有利于识别病句。通过查出主干成分间的搭配关系，再查次要成分及其搭配关系，句子毛病出在哪里一目了然。（3分）</w:t>
      </w:r>
    </w:p>
    <w:p>
      <w:pPr>
        <w:numPr>
          <w:ilvl w:val="0"/>
          <w:numId w:val="6"/>
        </w:numPr>
        <w:jc w:val="both"/>
        <w:rPr>
          <w:rFonts w:hint="eastAsia"/>
          <w:sz w:val="21"/>
          <w:szCs w:val="21"/>
          <w:lang w:val="en-US" w:eastAsia="zh-CN"/>
        </w:rPr>
      </w:pPr>
      <w:r>
        <w:rPr>
          <w:rFonts w:hint="eastAsia"/>
          <w:sz w:val="21"/>
          <w:szCs w:val="21"/>
          <w:lang w:val="en-US" w:eastAsia="zh-CN"/>
        </w:rPr>
        <w:t>中心词分析法的缺点有：</w:t>
      </w:r>
    </w:p>
    <w:p>
      <w:pPr>
        <w:numPr>
          <w:ilvl w:val="0"/>
          <w:numId w:val="0"/>
        </w:numPr>
        <w:jc w:val="both"/>
        <w:rPr>
          <w:rFonts w:hint="eastAsia"/>
          <w:sz w:val="21"/>
          <w:szCs w:val="21"/>
          <w:lang w:val="en-US" w:eastAsia="zh-CN"/>
        </w:rPr>
      </w:pPr>
      <w:r>
        <w:rPr>
          <w:rFonts w:hint="eastAsia"/>
          <w:sz w:val="21"/>
          <w:szCs w:val="21"/>
          <w:lang w:val="en-US" w:eastAsia="zh-CN"/>
        </w:rPr>
        <w:t>（1）中心词分析法最大的缺点是不能鲜明地反映句法构造的组合层次，而组合层次却是语法的本质；（3分）</w:t>
      </w:r>
    </w:p>
    <w:p>
      <w:pPr>
        <w:numPr>
          <w:ilvl w:val="0"/>
          <w:numId w:val="0"/>
        </w:numPr>
        <w:jc w:val="both"/>
        <w:rPr>
          <w:rFonts w:hint="eastAsia"/>
          <w:sz w:val="21"/>
          <w:szCs w:val="21"/>
          <w:lang w:val="en-US" w:eastAsia="zh-CN"/>
        </w:rPr>
      </w:pPr>
      <w:r>
        <w:rPr>
          <w:rFonts w:hint="eastAsia"/>
          <w:sz w:val="21"/>
          <w:szCs w:val="21"/>
          <w:lang w:val="en-US" w:eastAsia="zh-CN"/>
        </w:rPr>
        <w:t>（2）析句时中心词，中心词之间有时能搭配，有时不能搭配，甚至意思完全相反。（3分）</w:t>
      </w:r>
    </w:p>
    <w:p>
      <w:pPr>
        <w:numPr>
          <w:ilvl w:val="0"/>
          <w:numId w:val="0"/>
        </w:numPr>
        <w:jc w:val="both"/>
        <w:rPr>
          <w:rFonts w:hint="eastAsia"/>
          <w:sz w:val="21"/>
          <w:szCs w:val="21"/>
          <w:lang w:val="en-US" w:eastAsia="zh-CN"/>
        </w:rPr>
      </w:pPr>
      <w:r>
        <w:rPr>
          <w:rFonts w:hint="eastAsia"/>
          <w:sz w:val="21"/>
          <w:szCs w:val="21"/>
          <w:lang w:val="en-US" w:eastAsia="zh-CN"/>
        </w:rPr>
        <w:t>（3）中心词分析法要求一次过分析到词为止，即每一个成分只是一个单词，那么词组在句中的地位就没有了，这不符合语言实际。（4分）</w:t>
      </w:r>
    </w:p>
    <w:p>
      <w:pPr>
        <w:numPr>
          <w:ilvl w:val="0"/>
          <w:numId w:val="0"/>
        </w:numPr>
        <w:jc w:val="both"/>
        <w:rPr>
          <w:rFonts w:hint="eastAsia"/>
          <w:sz w:val="21"/>
          <w:szCs w:val="21"/>
          <w:lang w:val="en-US" w:eastAsia="zh-CN"/>
        </w:rPr>
      </w:pPr>
      <w:r>
        <w:rPr>
          <w:rFonts w:hint="eastAsia"/>
          <w:sz w:val="21"/>
          <w:szCs w:val="21"/>
          <w:lang w:val="en-US" w:eastAsia="zh-CN"/>
        </w:rPr>
        <w:t>10.层次分析法的优点有：</w:t>
      </w:r>
    </w:p>
    <w:p>
      <w:pPr>
        <w:numPr>
          <w:ilvl w:val="0"/>
          <w:numId w:val="0"/>
        </w:numPr>
        <w:jc w:val="both"/>
        <w:rPr>
          <w:rFonts w:hint="eastAsia"/>
          <w:sz w:val="21"/>
          <w:szCs w:val="21"/>
          <w:lang w:val="en-US" w:eastAsia="zh-CN"/>
        </w:rPr>
      </w:pPr>
      <w:r>
        <w:rPr>
          <w:rFonts w:hint="eastAsia"/>
          <w:sz w:val="21"/>
          <w:szCs w:val="21"/>
          <w:lang w:val="en-US" w:eastAsia="zh-CN"/>
        </w:rPr>
        <w:t>（1）层次分析法能鲜明揭示、反映一个语段内部的组合层次，看出语言结构并不是线性的，而是由小到大层层组合起来的；（3分）</w:t>
      </w:r>
    </w:p>
    <w:p>
      <w:pPr>
        <w:numPr>
          <w:ilvl w:val="0"/>
          <w:numId w:val="0"/>
        </w:numPr>
        <w:jc w:val="both"/>
        <w:rPr>
          <w:rFonts w:hint="eastAsia"/>
          <w:sz w:val="21"/>
          <w:szCs w:val="21"/>
          <w:lang w:val="en-US" w:eastAsia="zh-CN"/>
        </w:rPr>
      </w:pPr>
      <w:r>
        <w:rPr>
          <w:rFonts w:hint="eastAsia"/>
          <w:sz w:val="21"/>
          <w:szCs w:val="21"/>
          <w:lang w:val="en-US" w:eastAsia="zh-CN"/>
        </w:rPr>
        <w:t>（2）有一贯性，一个语段切分出其直接成分，一般二分。这个原则不但适用于单句，而且适用于复句、词甚至音节结构。（4分）</w:t>
      </w:r>
    </w:p>
    <w:p>
      <w:pPr>
        <w:numPr>
          <w:ilvl w:val="0"/>
          <w:numId w:val="0"/>
        </w:numPr>
        <w:jc w:val="both"/>
        <w:rPr>
          <w:rFonts w:hint="eastAsia"/>
          <w:sz w:val="21"/>
          <w:szCs w:val="21"/>
          <w:lang w:val="en-US" w:eastAsia="zh-CN"/>
        </w:rPr>
      </w:pPr>
      <w:r>
        <w:rPr>
          <w:rFonts w:hint="eastAsia"/>
          <w:sz w:val="21"/>
          <w:szCs w:val="21"/>
          <w:lang w:val="en-US" w:eastAsia="zh-CN"/>
        </w:rPr>
        <w:t>（3）层次分析法能够更加细致地描写语法规则，更多更好地说明汉语事实。（3分）</w:t>
      </w:r>
    </w:p>
    <w:p>
      <w:pPr>
        <w:numPr>
          <w:ilvl w:val="0"/>
          <w:numId w:val="7"/>
        </w:numPr>
        <w:jc w:val="both"/>
        <w:rPr>
          <w:rFonts w:hint="eastAsia"/>
          <w:sz w:val="21"/>
          <w:szCs w:val="21"/>
          <w:lang w:val="en-US" w:eastAsia="zh-CN"/>
        </w:rPr>
      </w:pPr>
      <w:r>
        <w:rPr>
          <w:rFonts w:hint="eastAsia"/>
          <w:sz w:val="21"/>
          <w:szCs w:val="21"/>
          <w:lang w:val="en-US" w:eastAsia="zh-CN"/>
        </w:rPr>
        <w:t>层次分析法的缺点有：</w:t>
      </w:r>
    </w:p>
    <w:p>
      <w:pPr>
        <w:numPr>
          <w:ilvl w:val="0"/>
          <w:numId w:val="0"/>
        </w:numPr>
        <w:jc w:val="both"/>
        <w:rPr>
          <w:rFonts w:hint="eastAsia"/>
          <w:sz w:val="21"/>
          <w:szCs w:val="21"/>
          <w:lang w:val="en-US" w:eastAsia="zh-CN"/>
        </w:rPr>
      </w:pPr>
      <w:r>
        <w:rPr>
          <w:rFonts w:hint="eastAsia"/>
          <w:sz w:val="21"/>
          <w:szCs w:val="21"/>
          <w:lang w:val="en-US" w:eastAsia="zh-CN"/>
        </w:rPr>
        <w:t>（1）层次分析法只关注层次构造，在某些语法事实面前无能为力，例如“鸡不吃了”为何有不同理解，层次分析法无能为力。（4分）</w:t>
      </w:r>
    </w:p>
    <w:p>
      <w:pPr>
        <w:numPr>
          <w:ilvl w:val="0"/>
          <w:numId w:val="0"/>
        </w:numPr>
        <w:jc w:val="both"/>
        <w:rPr>
          <w:rFonts w:hint="eastAsia"/>
          <w:sz w:val="21"/>
          <w:szCs w:val="21"/>
          <w:lang w:val="en-US" w:eastAsia="zh-CN"/>
        </w:rPr>
      </w:pPr>
      <w:r>
        <w:rPr>
          <w:rFonts w:hint="eastAsia"/>
          <w:sz w:val="21"/>
          <w:szCs w:val="21"/>
          <w:lang w:val="en-US" w:eastAsia="zh-CN"/>
        </w:rPr>
        <w:t>（2）层次分析法从大到小层层往下切分，只有分析，没有综合，不易于归纳句型。（3分）</w:t>
      </w:r>
    </w:p>
    <w:p>
      <w:pPr>
        <w:numPr>
          <w:ilvl w:val="0"/>
          <w:numId w:val="0"/>
        </w:numPr>
        <w:jc w:val="both"/>
        <w:rPr>
          <w:rFonts w:hint="eastAsia"/>
          <w:sz w:val="21"/>
          <w:szCs w:val="21"/>
          <w:lang w:val="en-US" w:eastAsia="zh-CN"/>
        </w:rPr>
      </w:pPr>
      <w:r>
        <w:rPr>
          <w:rFonts w:hint="eastAsia"/>
          <w:sz w:val="21"/>
          <w:szCs w:val="21"/>
          <w:lang w:val="en-US" w:eastAsia="zh-CN"/>
        </w:rPr>
        <w:t>（3）层次分析法没有综合，句型不清，对长句子较难于检查其问题，有时顾此失彼。（3分）</w:t>
      </w:r>
    </w:p>
    <w:p>
      <w:pPr>
        <w:numPr>
          <w:ilvl w:val="0"/>
          <w:numId w:val="0"/>
        </w:numPr>
        <w:jc w:val="both"/>
        <w:rPr>
          <w:rFonts w:hint="eastAsia"/>
          <w:sz w:val="21"/>
          <w:szCs w:val="21"/>
          <w:lang w:val="en-US" w:eastAsia="zh-CN"/>
        </w:rPr>
      </w:pPr>
      <w:r>
        <w:rPr>
          <w:rFonts w:hint="eastAsia"/>
          <w:sz w:val="21"/>
          <w:szCs w:val="21"/>
          <w:lang w:val="en-US" w:eastAsia="zh-CN"/>
        </w:rPr>
        <w:t>12.句式变换的原则是什么？</w:t>
      </w:r>
    </w:p>
    <w:p>
      <w:pPr>
        <w:numPr>
          <w:ilvl w:val="0"/>
          <w:numId w:val="0"/>
        </w:numPr>
        <w:jc w:val="both"/>
        <w:rPr>
          <w:rFonts w:hint="eastAsia"/>
          <w:sz w:val="21"/>
          <w:szCs w:val="21"/>
          <w:lang w:val="en-US" w:eastAsia="zh-CN"/>
        </w:rPr>
      </w:pPr>
      <w:r>
        <w:rPr>
          <w:rFonts w:hint="eastAsia"/>
          <w:sz w:val="21"/>
          <w:szCs w:val="21"/>
          <w:lang w:val="en-US" w:eastAsia="zh-CN"/>
        </w:rPr>
        <w:t>句式变换的原则有两个：</w:t>
      </w:r>
    </w:p>
    <w:p>
      <w:pPr>
        <w:numPr>
          <w:ilvl w:val="0"/>
          <w:numId w:val="0"/>
        </w:numPr>
        <w:jc w:val="both"/>
        <w:rPr>
          <w:rFonts w:hint="eastAsia"/>
          <w:sz w:val="21"/>
          <w:szCs w:val="21"/>
          <w:lang w:val="en-US" w:eastAsia="zh-CN"/>
        </w:rPr>
      </w:pPr>
      <w:r>
        <w:rPr>
          <w:rFonts w:hint="eastAsia"/>
          <w:sz w:val="21"/>
          <w:szCs w:val="21"/>
          <w:lang w:val="en-US" w:eastAsia="zh-CN"/>
        </w:rPr>
        <w:t>（1）同一性原则，即具有变化关系的两个句式中相对应成分的语法性质和义项具有一致性，相互间的语义关系要保持一致。（4分）</w:t>
      </w:r>
    </w:p>
    <w:p>
      <w:pPr>
        <w:numPr>
          <w:ilvl w:val="0"/>
          <w:numId w:val="0"/>
        </w:numPr>
        <w:jc w:val="both"/>
        <w:rPr>
          <w:rFonts w:hint="eastAsia"/>
          <w:sz w:val="21"/>
          <w:szCs w:val="21"/>
          <w:lang w:val="en-US" w:eastAsia="zh-CN"/>
        </w:rPr>
      </w:pPr>
      <w:r>
        <w:rPr>
          <w:rFonts w:hint="eastAsia"/>
          <w:sz w:val="21"/>
          <w:szCs w:val="21"/>
          <w:lang w:val="en-US" w:eastAsia="zh-CN"/>
        </w:rPr>
        <w:t>（2）平行性原则：</w:t>
      </w:r>
    </w:p>
    <w:p>
      <w:pPr>
        <w:numPr>
          <w:ilvl w:val="0"/>
          <w:numId w:val="0"/>
        </w:numPr>
        <w:jc w:val="both"/>
        <w:rPr>
          <w:rFonts w:hint="eastAsia"/>
          <w:sz w:val="21"/>
          <w:szCs w:val="21"/>
          <w:lang w:val="en-US" w:eastAsia="zh-CN"/>
        </w:rPr>
      </w:pPr>
      <w:r>
        <w:rPr>
          <w:rFonts w:hint="eastAsia"/>
          <w:sz w:val="21"/>
          <w:szCs w:val="21"/>
          <w:lang w:val="en-US" w:eastAsia="zh-CN"/>
        </w:rPr>
        <w:t>A.变换前后竖行的句子在形式上和高层次语义关系上一致；（2分）</w:t>
      </w:r>
    </w:p>
    <w:p>
      <w:pPr>
        <w:numPr>
          <w:ilvl w:val="0"/>
          <w:numId w:val="0"/>
        </w:numPr>
        <w:jc w:val="both"/>
        <w:rPr>
          <w:rFonts w:hint="eastAsia"/>
          <w:sz w:val="21"/>
          <w:szCs w:val="21"/>
          <w:lang w:val="en-US" w:eastAsia="zh-CN"/>
        </w:rPr>
      </w:pPr>
      <w:r>
        <w:rPr>
          <w:rFonts w:hint="eastAsia"/>
          <w:sz w:val="21"/>
          <w:szCs w:val="21"/>
          <w:lang w:val="en-US" w:eastAsia="zh-CN"/>
        </w:rPr>
        <w:t>B.横行左右两边的句子在低层次语义关系上一致；（2分）</w:t>
      </w:r>
    </w:p>
    <w:p>
      <w:pPr>
        <w:numPr>
          <w:ilvl w:val="0"/>
          <w:numId w:val="0"/>
        </w:numPr>
        <w:jc w:val="both"/>
        <w:rPr>
          <w:rFonts w:hint="eastAsia"/>
          <w:sz w:val="21"/>
          <w:szCs w:val="21"/>
          <w:lang w:val="en-US" w:eastAsia="zh-CN"/>
        </w:rPr>
      </w:pPr>
      <w:r>
        <w:rPr>
          <w:rFonts w:hint="eastAsia"/>
          <w:sz w:val="21"/>
          <w:szCs w:val="21"/>
          <w:lang w:val="en-US" w:eastAsia="zh-CN"/>
        </w:rPr>
        <w:t>C.横行左右两边的句子，高层次的语义关系相同或者差别一直。（2分）</w:t>
      </w:r>
    </w:p>
    <w:p>
      <w:pPr>
        <w:numPr>
          <w:ilvl w:val="0"/>
          <w:numId w:val="0"/>
        </w:numPr>
        <w:jc w:val="both"/>
        <w:rPr>
          <w:rFonts w:hint="eastAsia"/>
          <w:sz w:val="21"/>
          <w:szCs w:val="21"/>
          <w:lang w:val="en-US" w:eastAsia="zh-CN"/>
        </w:rPr>
      </w:pPr>
      <w:r>
        <w:rPr>
          <w:rFonts w:hint="eastAsia"/>
          <w:sz w:val="21"/>
          <w:szCs w:val="21"/>
          <w:lang w:val="en-US" w:eastAsia="zh-CN"/>
        </w:rPr>
        <w:t>13.句式变换理论的意义是什么?</w:t>
      </w:r>
    </w:p>
    <w:p>
      <w:pPr>
        <w:numPr>
          <w:ilvl w:val="0"/>
          <w:numId w:val="0"/>
        </w:numPr>
        <w:jc w:val="both"/>
        <w:rPr>
          <w:rFonts w:hint="eastAsia"/>
          <w:sz w:val="21"/>
          <w:szCs w:val="21"/>
          <w:lang w:val="en-US" w:eastAsia="zh-CN"/>
        </w:rPr>
      </w:pPr>
      <w:r>
        <w:rPr>
          <w:rFonts w:hint="eastAsia"/>
          <w:sz w:val="21"/>
          <w:szCs w:val="21"/>
          <w:lang w:val="en-US" w:eastAsia="zh-CN"/>
        </w:rPr>
        <w:t>（1）句式变换可以区分狭义同构，揭示出其细微差异，如“台上唱着戏”和“台上坐着主席团”是狭义同构，但是前者可变为“主席团坐在台上，后者可变为“台上正唱着戏”，表明前者表示静态行为，后者表示动态行为。（4分）</w:t>
      </w:r>
    </w:p>
    <w:p>
      <w:pPr>
        <w:numPr>
          <w:ilvl w:val="0"/>
          <w:numId w:val="0"/>
        </w:numPr>
        <w:jc w:val="both"/>
        <w:rPr>
          <w:rFonts w:hint="eastAsia"/>
          <w:sz w:val="21"/>
          <w:szCs w:val="21"/>
          <w:lang w:val="en-US" w:eastAsia="zh-CN"/>
        </w:rPr>
      </w:pPr>
      <w:r>
        <w:rPr>
          <w:rFonts w:hint="eastAsia"/>
          <w:sz w:val="21"/>
          <w:szCs w:val="21"/>
          <w:lang w:val="en-US" w:eastAsia="zh-CN"/>
        </w:rPr>
        <w:t>（2）句式变换可以分化歧义句，如“鸡不吃了”可以变换为“不吃鸡了”、“鸡不吃食了”。（3分）</w:t>
      </w:r>
    </w:p>
    <w:p>
      <w:pPr>
        <w:numPr>
          <w:ilvl w:val="0"/>
          <w:numId w:val="0"/>
        </w:numPr>
        <w:jc w:val="both"/>
        <w:rPr>
          <w:rFonts w:hint="eastAsia"/>
          <w:sz w:val="21"/>
          <w:szCs w:val="21"/>
          <w:lang w:val="en-US" w:eastAsia="zh-CN"/>
        </w:rPr>
      </w:pPr>
      <w:r>
        <w:rPr>
          <w:rFonts w:hint="eastAsia"/>
          <w:sz w:val="21"/>
          <w:szCs w:val="21"/>
          <w:lang w:val="en-US" w:eastAsia="zh-CN"/>
        </w:rPr>
        <w:t>（3）句式变换可以深化语法研究，揭示更细致的内在规律。（3分）</w:t>
      </w:r>
    </w:p>
    <w:p>
      <w:pPr>
        <w:numPr>
          <w:ilvl w:val="0"/>
          <w:numId w:val="0"/>
        </w:numPr>
        <w:jc w:val="both"/>
        <w:rPr>
          <w:rFonts w:hint="eastAsia"/>
          <w:sz w:val="21"/>
          <w:szCs w:val="21"/>
          <w:lang w:val="en-US" w:eastAsia="zh-CN"/>
        </w:rPr>
      </w:pPr>
    </w:p>
    <w:p>
      <w:pPr>
        <w:numPr>
          <w:ilvl w:val="0"/>
          <w:numId w:val="0"/>
        </w:numPr>
        <w:jc w:val="both"/>
        <w:rPr>
          <w:rFonts w:hint="eastAsia"/>
          <w:sz w:val="21"/>
          <w:szCs w:val="21"/>
          <w:lang w:val="en-US" w:eastAsia="zh-CN"/>
        </w:rPr>
      </w:pPr>
      <w:r>
        <w:rPr>
          <w:rFonts w:hint="eastAsia"/>
          <w:sz w:val="21"/>
          <w:szCs w:val="21"/>
          <w:lang w:val="en-US" w:eastAsia="zh-CN"/>
        </w:rPr>
        <w:t>14.语义结构和语法结构的关系是什么？</w:t>
      </w:r>
    </w:p>
    <w:p>
      <w:pPr>
        <w:numPr>
          <w:ilvl w:val="0"/>
          <w:numId w:val="0"/>
        </w:numPr>
        <w:jc w:val="both"/>
        <w:rPr>
          <w:rFonts w:hint="eastAsia"/>
          <w:sz w:val="21"/>
          <w:szCs w:val="21"/>
          <w:lang w:val="en-US" w:eastAsia="zh-CN"/>
        </w:rPr>
      </w:pPr>
      <w:r>
        <w:rPr>
          <w:rFonts w:hint="eastAsia"/>
          <w:sz w:val="21"/>
          <w:szCs w:val="21"/>
          <w:lang w:val="en-US" w:eastAsia="zh-CN"/>
        </w:rPr>
        <w:t>（1）语义对句法结构具有决定性，有什么样的语义内容就选用什么样的句法形式去表达，让语义内容能通过句法形式充分表达出来。（3分）</w:t>
      </w:r>
    </w:p>
    <w:p>
      <w:pPr>
        <w:numPr>
          <w:ilvl w:val="0"/>
          <w:numId w:val="0"/>
        </w:numPr>
        <w:jc w:val="both"/>
        <w:rPr>
          <w:rFonts w:hint="eastAsia"/>
          <w:sz w:val="21"/>
          <w:szCs w:val="21"/>
          <w:lang w:val="en-US" w:eastAsia="zh-CN"/>
        </w:rPr>
      </w:pPr>
      <w:r>
        <w:rPr>
          <w:rFonts w:hint="eastAsia"/>
          <w:sz w:val="21"/>
          <w:szCs w:val="21"/>
          <w:lang w:val="en-US" w:eastAsia="zh-CN"/>
        </w:rPr>
        <w:t>（2）语法结构对语义具有强制性，句法结构服务于语义内容的同时又反作用于语义内容，可以对语义起一种强制性的作用。（3分）</w:t>
      </w:r>
    </w:p>
    <w:p>
      <w:pPr>
        <w:numPr>
          <w:ilvl w:val="0"/>
          <w:numId w:val="0"/>
        </w:numPr>
        <w:jc w:val="both"/>
        <w:rPr>
          <w:rFonts w:hint="eastAsia"/>
          <w:sz w:val="21"/>
          <w:szCs w:val="21"/>
          <w:lang w:val="en-US" w:eastAsia="zh-CN"/>
        </w:rPr>
      </w:pPr>
      <w:r>
        <w:rPr>
          <w:rFonts w:hint="eastAsia"/>
          <w:sz w:val="21"/>
          <w:szCs w:val="21"/>
          <w:lang w:val="en-US" w:eastAsia="zh-CN"/>
        </w:rPr>
        <w:t>（3）语义结构和语法结构不是一一对应的关系，同一句法成分可以对应多种语义内容，同一语义内容可以对应多种句法成分。（4分）</w:t>
      </w:r>
    </w:p>
    <w:p>
      <w:pPr>
        <w:numPr>
          <w:ilvl w:val="0"/>
          <w:numId w:val="0"/>
        </w:numPr>
        <w:jc w:val="both"/>
        <w:rPr>
          <w:rFonts w:hint="eastAsia"/>
          <w:sz w:val="21"/>
          <w:szCs w:val="21"/>
          <w:lang w:val="en-US" w:eastAsia="zh-CN"/>
        </w:rPr>
      </w:pPr>
      <w:r>
        <w:rPr>
          <w:rFonts w:hint="eastAsia"/>
          <w:sz w:val="21"/>
          <w:szCs w:val="21"/>
          <w:lang w:val="en-US" w:eastAsia="zh-CN"/>
        </w:rPr>
        <w:t>15.举例说明歧义句的类型有哪些？</w:t>
      </w:r>
    </w:p>
    <w:p>
      <w:pPr>
        <w:numPr>
          <w:ilvl w:val="0"/>
          <w:numId w:val="0"/>
        </w:numPr>
        <w:jc w:val="both"/>
        <w:rPr>
          <w:rFonts w:hint="eastAsia"/>
          <w:sz w:val="21"/>
          <w:szCs w:val="21"/>
          <w:lang w:val="en-US" w:eastAsia="zh-CN"/>
        </w:rPr>
      </w:pPr>
      <w:r>
        <w:rPr>
          <w:rFonts w:hint="eastAsia"/>
          <w:sz w:val="21"/>
          <w:szCs w:val="21"/>
          <w:lang w:val="en-US" w:eastAsia="zh-CN"/>
        </w:rPr>
        <w:t>（1）层次组合不同造成的歧义句，如“劝说小明的老师”由于有“劝说/小明的老师”“劝说小明的/老师”这两种组合，因此可表示不同的意思。（3分）</w:t>
      </w:r>
    </w:p>
    <w:p>
      <w:pPr>
        <w:numPr>
          <w:ilvl w:val="0"/>
          <w:numId w:val="0"/>
        </w:numPr>
        <w:jc w:val="both"/>
        <w:rPr>
          <w:rFonts w:hint="eastAsia"/>
          <w:sz w:val="21"/>
          <w:szCs w:val="21"/>
          <w:lang w:val="en-US" w:eastAsia="zh-CN"/>
        </w:rPr>
      </w:pPr>
      <w:r>
        <w:rPr>
          <w:rFonts w:hint="eastAsia"/>
          <w:sz w:val="21"/>
          <w:szCs w:val="21"/>
          <w:lang w:val="en-US" w:eastAsia="zh-CN"/>
        </w:rPr>
        <w:t>（2）语法关系不同造成的歧义句，如“出租汽车”有“偏正结构”、“定中结构”两种关系，因此可表示两种不同的意思。（3分）</w:t>
      </w:r>
    </w:p>
    <w:p>
      <w:pPr>
        <w:numPr>
          <w:ilvl w:val="0"/>
          <w:numId w:val="0"/>
        </w:numPr>
        <w:jc w:val="both"/>
        <w:rPr>
          <w:rFonts w:hint="eastAsia"/>
          <w:sz w:val="21"/>
          <w:szCs w:val="21"/>
          <w:lang w:val="en-US" w:eastAsia="zh-CN"/>
        </w:rPr>
      </w:pPr>
      <w:r>
        <w:rPr>
          <w:rFonts w:hint="eastAsia"/>
          <w:sz w:val="21"/>
          <w:szCs w:val="21"/>
          <w:lang w:val="en-US" w:eastAsia="zh-CN"/>
        </w:rPr>
        <w:t>（3）语义关系不同造成的歧义句，如“鸡不吃了”可对应“施事+行为”和“受事+行为”这两种语义结构关系，因此可表示两种意思。（4分）</w:t>
      </w:r>
    </w:p>
    <w:p>
      <w:pPr>
        <w:numPr>
          <w:ilvl w:val="0"/>
          <w:numId w:val="0"/>
        </w:numPr>
        <w:jc w:val="both"/>
        <w:rPr>
          <w:rFonts w:hint="eastAsia"/>
          <w:sz w:val="21"/>
          <w:szCs w:val="21"/>
          <w:lang w:val="en-US" w:eastAsia="zh-CN"/>
        </w:rPr>
      </w:pPr>
    </w:p>
    <w:p>
      <w:pPr>
        <w:numPr>
          <w:ilvl w:val="0"/>
          <w:numId w:val="0"/>
        </w:numPr>
        <w:jc w:val="both"/>
        <w:rPr>
          <w:rFonts w:hint="eastAsia"/>
          <w:sz w:val="21"/>
          <w:szCs w:val="21"/>
          <w:lang w:val="en-US" w:eastAsia="zh-CN"/>
        </w:rPr>
      </w:pPr>
      <w:r>
        <w:rPr>
          <w:rFonts w:hint="eastAsia"/>
          <w:sz w:val="21"/>
          <w:szCs w:val="21"/>
          <w:lang w:val="en-US" w:eastAsia="zh-C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微软简综艺">
    <w:panose1 w:val="02010609000101010101"/>
    <w:charset w:val="00"/>
    <w:family w:val="auto"/>
    <w:pitch w:val="default"/>
    <w:sig w:usb0="00000000" w:usb1="00000000" w:usb2="00000000" w:usb3="00000000" w:csb0="00000000" w:csb1="00000000"/>
  </w:font>
  <w:font w:name="Arial">
    <w:panose1 w:val="020B0604020202020204"/>
    <w:charset w:val="00"/>
    <w:family w:val="swiss"/>
    <w:pitch w:val="default"/>
    <w:sig w:usb0="00007A87" w:usb1="80000000" w:usb2="00000008" w:usb3="00000000" w:csb0="400001FF" w:csb1="FFFF0000"/>
  </w:font>
  <w:font w:name="Verdana">
    <w:panose1 w:val="020B0604030504040204"/>
    <w:charset w:val="00"/>
    <w:family w:val="swiss"/>
    <w:pitch w:val="default"/>
    <w:sig w:usb0="00000287" w:usb1="00000000"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60603986">
    <w:nsid w:val="570F0C52"/>
    <w:multiLevelType w:val="singleLevel"/>
    <w:tmpl w:val="570F0C52"/>
    <w:lvl w:ilvl="0" w:tentative="1">
      <w:start w:val="1"/>
      <w:numFmt w:val="decimal"/>
      <w:suff w:val="nothing"/>
      <w:lvlText w:val="%1."/>
      <w:lvlJc w:val="left"/>
    </w:lvl>
  </w:abstractNum>
  <w:abstractNum w:abstractNumId="1460711727">
    <w:nsid w:val="5710B12F"/>
    <w:multiLevelType w:val="singleLevel"/>
    <w:tmpl w:val="5710B12F"/>
    <w:lvl w:ilvl="0" w:tentative="1">
      <w:start w:val="2"/>
      <w:numFmt w:val="chineseCounting"/>
      <w:suff w:val="nothing"/>
      <w:lvlText w:val="%1."/>
      <w:lvlJc w:val="left"/>
    </w:lvl>
  </w:abstractNum>
  <w:abstractNum w:abstractNumId="1459649374">
    <w:nsid w:val="57007B5E"/>
    <w:multiLevelType w:val="singleLevel"/>
    <w:tmpl w:val="57007B5E"/>
    <w:lvl w:ilvl="0" w:tentative="1">
      <w:start w:val="1"/>
      <w:numFmt w:val="chineseCounting"/>
      <w:suff w:val="nothing"/>
      <w:lvlText w:val="%1、"/>
      <w:lvlJc w:val="left"/>
    </w:lvl>
  </w:abstractNum>
  <w:abstractNum w:abstractNumId="1460813425">
    <w:nsid w:val="57123E71"/>
    <w:multiLevelType w:val="singleLevel"/>
    <w:tmpl w:val="57123E71"/>
    <w:lvl w:ilvl="0" w:tentative="1">
      <w:start w:val="1"/>
      <w:numFmt w:val="decimal"/>
      <w:suff w:val="nothing"/>
      <w:lvlText w:val="%1."/>
      <w:lvlJc w:val="left"/>
    </w:lvl>
  </w:abstractNum>
  <w:abstractNum w:abstractNumId="1460814091">
    <w:nsid w:val="5712410B"/>
    <w:multiLevelType w:val="singleLevel"/>
    <w:tmpl w:val="5712410B"/>
    <w:lvl w:ilvl="0" w:tentative="1">
      <w:start w:val="3"/>
      <w:numFmt w:val="decimal"/>
      <w:suff w:val="nothing"/>
      <w:lvlText w:val="%1."/>
      <w:lvlJc w:val="left"/>
    </w:lvl>
  </w:abstractNum>
  <w:abstractNum w:abstractNumId="1460816774">
    <w:nsid w:val="57124B86"/>
    <w:multiLevelType w:val="singleLevel"/>
    <w:tmpl w:val="57124B86"/>
    <w:lvl w:ilvl="0" w:tentative="1">
      <w:start w:val="9"/>
      <w:numFmt w:val="decimal"/>
      <w:suff w:val="nothing"/>
      <w:lvlText w:val="%1."/>
      <w:lvlJc w:val="left"/>
    </w:lvl>
  </w:abstractNum>
  <w:abstractNum w:abstractNumId="1460817109">
    <w:nsid w:val="57124CD5"/>
    <w:multiLevelType w:val="singleLevel"/>
    <w:tmpl w:val="57124CD5"/>
    <w:lvl w:ilvl="0" w:tentative="1">
      <w:start w:val="11"/>
      <w:numFmt w:val="decimal"/>
      <w:suff w:val="nothing"/>
      <w:lvlText w:val="%1."/>
      <w:lvlJc w:val="left"/>
    </w:lvl>
  </w:abstractNum>
  <w:num w:numId="1">
    <w:abstractNumId w:val="1459649374"/>
  </w:num>
  <w:num w:numId="2">
    <w:abstractNumId w:val="1460711727"/>
  </w:num>
  <w:num w:numId="3">
    <w:abstractNumId w:val="1460603986"/>
  </w:num>
  <w:num w:numId="4">
    <w:abstractNumId w:val="1460813425"/>
  </w:num>
  <w:num w:numId="5">
    <w:abstractNumId w:val="1460814091"/>
  </w:num>
  <w:num w:numId="6">
    <w:abstractNumId w:val="1460816774"/>
  </w:num>
  <w:num w:numId="7">
    <w:abstractNumId w:val="14608171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596442"/>
    <w:rsid w:val="00746559"/>
    <w:rsid w:val="028C66F2"/>
    <w:rsid w:val="03CC4028"/>
    <w:rsid w:val="042234CA"/>
    <w:rsid w:val="055E79C0"/>
    <w:rsid w:val="05A03892"/>
    <w:rsid w:val="0630182E"/>
    <w:rsid w:val="083B6ADC"/>
    <w:rsid w:val="08C45D61"/>
    <w:rsid w:val="0B7460BE"/>
    <w:rsid w:val="0C102AF1"/>
    <w:rsid w:val="0C4308F0"/>
    <w:rsid w:val="0D821401"/>
    <w:rsid w:val="0EEF7006"/>
    <w:rsid w:val="0F196B51"/>
    <w:rsid w:val="0FD67D0D"/>
    <w:rsid w:val="109E4BEE"/>
    <w:rsid w:val="11924406"/>
    <w:rsid w:val="12D33AA7"/>
    <w:rsid w:val="137E2F01"/>
    <w:rsid w:val="153D154A"/>
    <w:rsid w:val="156D0EF4"/>
    <w:rsid w:val="15781DD9"/>
    <w:rsid w:val="167F125B"/>
    <w:rsid w:val="178D33DB"/>
    <w:rsid w:val="18F34EB4"/>
    <w:rsid w:val="19EA78C7"/>
    <w:rsid w:val="1AD475E6"/>
    <w:rsid w:val="1B0D0779"/>
    <w:rsid w:val="1B4C060E"/>
    <w:rsid w:val="1B895EC7"/>
    <w:rsid w:val="1BAC0B0F"/>
    <w:rsid w:val="1C6570BA"/>
    <w:rsid w:val="1C760FC7"/>
    <w:rsid w:val="1CDA08F0"/>
    <w:rsid w:val="1DF91F9E"/>
    <w:rsid w:val="1EA07607"/>
    <w:rsid w:val="1F0D3A2A"/>
    <w:rsid w:val="20020524"/>
    <w:rsid w:val="203A315E"/>
    <w:rsid w:val="20A1263E"/>
    <w:rsid w:val="20B774ED"/>
    <w:rsid w:val="20CB5D44"/>
    <w:rsid w:val="21394D6B"/>
    <w:rsid w:val="23822000"/>
    <w:rsid w:val="23FA73B8"/>
    <w:rsid w:val="241F6937"/>
    <w:rsid w:val="24FE6816"/>
    <w:rsid w:val="2539488C"/>
    <w:rsid w:val="25D27A33"/>
    <w:rsid w:val="25ED49EC"/>
    <w:rsid w:val="26434401"/>
    <w:rsid w:val="28515E12"/>
    <w:rsid w:val="28A81977"/>
    <w:rsid w:val="29080872"/>
    <w:rsid w:val="2A4F328B"/>
    <w:rsid w:val="2B537AE6"/>
    <w:rsid w:val="2CCB5677"/>
    <w:rsid w:val="2CD047E6"/>
    <w:rsid w:val="2CF86F68"/>
    <w:rsid w:val="2F435EA7"/>
    <w:rsid w:val="30225D31"/>
    <w:rsid w:val="30851D00"/>
    <w:rsid w:val="310579B5"/>
    <w:rsid w:val="31D64636"/>
    <w:rsid w:val="33931C2C"/>
    <w:rsid w:val="34B068FD"/>
    <w:rsid w:val="34C21518"/>
    <w:rsid w:val="361F62BF"/>
    <w:rsid w:val="36A8168F"/>
    <w:rsid w:val="36C66DE5"/>
    <w:rsid w:val="36EC2806"/>
    <w:rsid w:val="383A0FFB"/>
    <w:rsid w:val="38B61674"/>
    <w:rsid w:val="3A332B59"/>
    <w:rsid w:val="3C514E16"/>
    <w:rsid w:val="3CC34FED"/>
    <w:rsid w:val="3E4E1BED"/>
    <w:rsid w:val="3F1204B6"/>
    <w:rsid w:val="3FE718D7"/>
    <w:rsid w:val="3FF212FE"/>
    <w:rsid w:val="412A1858"/>
    <w:rsid w:val="418632D0"/>
    <w:rsid w:val="42B5250B"/>
    <w:rsid w:val="436855FD"/>
    <w:rsid w:val="442F1C91"/>
    <w:rsid w:val="45750A4B"/>
    <w:rsid w:val="46DA4F9C"/>
    <w:rsid w:val="472615D1"/>
    <w:rsid w:val="47A060AD"/>
    <w:rsid w:val="48841EFF"/>
    <w:rsid w:val="48E273ED"/>
    <w:rsid w:val="4B5C3537"/>
    <w:rsid w:val="4B7E738F"/>
    <w:rsid w:val="4C1E2C86"/>
    <w:rsid w:val="4DE10752"/>
    <w:rsid w:val="528A01CD"/>
    <w:rsid w:val="531B7553"/>
    <w:rsid w:val="5411531D"/>
    <w:rsid w:val="54EB19D6"/>
    <w:rsid w:val="56596442"/>
    <w:rsid w:val="56BF488A"/>
    <w:rsid w:val="57E43075"/>
    <w:rsid w:val="5A420BE5"/>
    <w:rsid w:val="5AB25B73"/>
    <w:rsid w:val="5EED3FBE"/>
    <w:rsid w:val="5F7259C7"/>
    <w:rsid w:val="5F907DB9"/>
    <w:rsid w:val="60994E95"/>
    <w:rsid w:val="60AA0B8B"/>
    <w:rsid w:val="625B0D15"/>
    <w:rsid w:val="62BC73DA"/>
    <w:rsid w:val="63504EA3"/>
    <w:rsid w:val="65313B5A"/>
    <w:rsid w:val="663C41A7"/>
    <w:rsid w:val="666F2EC7"/>
    <w:rsid w:val="67230CC2"/>
    <w:rsid w:val="676126BB"/>
    <w:rsid w:val="67D307D7"/>
    <w:rsid w:val="6863431A"/>
    <w:rsid w:val="6A9A2A8B"/>
    <w:rsid w:val="6AB71667"/>
    <w:rsid w:val="6CA14F0B"/>
    <w:rsid w:val="6EC25A9D"/>
    <w:rsid w:val="71DE0960"/>
    <w:rsid w:val="721E5B9D"/>
    <w:rsid w:val="73382002"/>
    <w:rsid w:val="75952572"/>
    <w:rsid w:val="759809AF"/>
    <w:rsid w:val="7754281B"/>
    <w:rsid w:val="7963709A"/>
    <w:rsid w:val="79AD2156"/>
    <w:rsid w:val="7A0373AC"/>
    <w:rsid w:val="7B346FE3"/>
    <w:rsid w:val="7C8B014B"/>
    <w:rsid w:val="7DAC260B"/>
    <w:rsid w:val="7EB27D6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2016-04-03T01:58:00Z</dcterms:created>
  <dc:creator>Administrator</dc:creator>
  <cp:lastModifiedBy>Administrator</cp:lastModifiedBy>
  <dcterms:modified xsi:type="dcterms:W3CDTF">2016-04-22T10:07:46Z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